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D24746" w:rsidRPr="00980D5C">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D24746" w:rsidRPr="00980D5C">
              <w:trPr>
                <w:tblCellSpacing w:w="0" w:type="dxa"/>
              </w:trPr>
              <w:tc>
                <w:tcPr>
                  <w:tcW w:w="0" w:type="auto"/>
                  <w:vAlign w:val="center"/>
                  <w:hideMark/>
                </w:tcPr>
                <w:p w:rsidR="00D24746" w:rsidRPr="00980D5C" w:rsidRDefault="002B61B9" w:rsidP="00054DA1">
                  <w:pPr>
                    <w:spacing w:after="240" w:line="276" w:lineRule="auto"/>
                    <w:jc w:val="center"/>
                    <w:rPr>
                      <w:rFonts w:ascii="Arial" w:eastAsia="Times New Roman" w:hAnsi="Arial" w:cs="Arial"/>
                      <w:caps/>
                    </w:rPr>
                  </w:pPr>
                  <w:bookmarkStart w:id="0" w:name="_GoBack"/>
                  <w:bookmarkEnd w:id="0"/>
                  <w:r w:rsidRPr="00980D5C">
                    <w:rPr>
                      <w:rFonts w:ascii="Arial" w:eastAsia="Times New Roman" w:hAnsi="Arial" w:cs="Arial"/>
                      <w:b/>
                      <w:bCs/>
                      <w:caps/>
                    </w:rPr>
                    <w:t xml:space="preserve">Convenção Coletiva De Trabalho 2017/2018 </w:t>
                  </w:r>
                </w:p>
              </w:tc>
            </w:tr>
            <w:tr w:rsidR="00D24746" w:rsidRPr="00980D5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867"/>
                    <w:gridCol w:w="150"/>
                    <w:gridCol w:w="2483"/>
                  </w:tblGrid>
                  <w:tr w:rsidR="00D24746" w:rsidRPr="00980D5C">
                    <w:trPr>
                      <w:tblCellSpacing w:w="0" w:type="dxa"/>
                    </w:trPr>
                    <w:tc>
                      <w:tcPr>
                        <w:tcW w:w="0" w:type="auto"/>
                        <w:vAlign w:val="center"/>
                        <w:hideMark/>
                      </w:tcPr>
                      <w:p w:rsidR="00D24746" w:rsidRPr="00980D5C" w:rsidRDefault="002B61B9" w:rsidP="00054DA1">
                        <w:pPr>
                          <w:spacing w:line="276" w:lineRule="auto"/>
                          <w:rPr>
                            <w:rFonts w:ascii="Arial" w:eastAsia="Times New Roman" w:hAnsi="Arial" w:cs="Arial"/>
                          </w:rPr>
                        </w:pPr>
                        <w:r w:rsidRPr="00980D5C">
                          <w:rPr>
                            <w:rFonts w:ascii="Arial" w:eastAsia="Times New Roman" w:hAnsi="Arial" w:cs="Arial"/>
                            <w:b/>
                            <w:bCs/>
                          </w:rPr>
                          <w:t>NÚMERO DE REGISTRO NO MTE:</w:t>
                        </w:r>
                        <w:r w:rsidRPr="00980D5C">
                          <w:rPr>
                            <w:rFonts w:ascii="Arial" w:eastAsia="Times New Roman" w:hAnsi="Arial" w:cs="Arial"/>
                          </w:rPr>
                          <w:t xml:space="preserve"> </w:t>
                        </w:r>
                      </w:p>
                    </w:tc>
                    <w:tc>
                      <w:tcPr>
                        <w:tcW w:w="150" w:type="dxa"/>
                        <w:vAlign w:val="center"/>
                        <w:hideMark/>
                      </w:tcPr>
                      <w:p w:rsidR="00D24746" w:rsidRPr="00980D5C" w:rsidRDefault="00D24746" w:rsidP="00054DA1">
                        <w:pPr>
                          <w:spacing w:line="276" w:lineRule="auto"/>
                          <w:rPr>
                            <w:rFonts w:ascii="Arial" w:eastAsia="Times New Roman" w:hAnsi="Arial" w:cs="Arial"/>
                          </w:rPr>
                        </w:pPr>
                      </w:p>
                    </w:tc>
                    <w:tc>
                      <w:tcPr>
                        <w:tcW w:w="0" w:type="auto"/>
                        <w:vAlign w:val="center"/>
                        <w:hideMark/>
                      </w:tcPr>
                      <w:p w:rsidR="00D24746" w:rsidRPr="00980D5C" w:rsidRDefault="002B61B9" w:rsidP="00054DA1">
                        <w:pPr>
                          <w:spacing w:line="276" w:lineRule="auto"/>
                          <w:rPr>
                            <w:rFonts w:ascii="Arial" w:eastAsia="Times New Roman" w:hAnsi="Arial" w:cs="Arial"/>
                          </w:rPr>
                        </w:pPr>
                        <w:r w:rsidRPr="00980D5C">
                          <w:rPr>
                            <w:rFonts w:ascii="Arial" w:eastAsia="Times New Roman" w:hAnsi="Arial" w:cs="Arial"/>
                          </w:rPr>
                          <w:t xml:space="preserve">SC000957/2017 </w:t>
                        </w:r>
                      </w:p>
                    </w:tc>
                  </w:tr>
                  <w:tr w:rsidR="00D24746" w:rsidRPr="00980D5C">
                    <w:trPr>
                      <w:tblCellSpacing w:w="0" w:type="dxa"/>
                    </w:trPr>
                    <w:tc>
                      <w:tcPr>
                        <w:tcW w:w="0" w:type="auto"/>
                        <w:vAlign w:val="center"/>
                        <w:hideMark/>
                      </w:tcPr>
                      <w:p w:rsidR="00D24746" w:rsidRPr="00980D5C" w:rsidRDefault="002B61B9" w:rsidP="00054DA1">
                        <w:pPr>
                          <w:spacing w:line="276" w:lineRule="auto"/>
                          <w:rPr>
                            <w:rFonts w:ascii="Arial" w:eastAsia="Times New Roman" w:hAnsi="Arial" w:cs="Arial"/>
                          </w:rPr>
                        </w:pPr>
                        <w:r w:rsidRPr="00980D5C">
                          <w:rPr>
                            <w:rFonts w:ascii="Arial" w:eastAsia="Times New Roman" w:hAnsi="Arial" w:cs="Arial"/>
                            <w:b/>
                            <w:bCs/>
                          </w:rPr>
                          <w:t>DATA DE REGISTRO NO MTE:</w:t>
                        </w:r>
                        <w:r w:rsidRPr="00980D5C">
                          <w:rPr>
                            <w:rFonts w:ascii="Arial" w:eastAsia="Times New Roman" w:hAnsi="Arial" w:cs="Arial"/>
                          </w:rPr>
                          <w:t xml:space="preserve"> </w:t>
                        </w:r>
                      </w:p>
                    </w:tc>
                    <w:tc>
                      <w:tcPr>
                        <w:tcW w:w="150" w:type="dxa"/>
                        <w:vAlign w:val="center"/>
                        <w:hideMark/>
                      </w:tcPr>
                      <w:p w:rsidR="00D24746" w:rsidRPr="00980D5C" w:rsidRDefault="00D24746" w:rsidP="00054DA1">
                        <w:pPr>
                          <w:spacing w:line="276" w:lineRule="auto"/>
                          <w:rPr>
                            <w:rFonts w:ascii="Arial" w:eastAsia="Times New Roman" w:hAnsi="Arial" w:cs="Arial"/>
                          </w:rPr>
                        </w:pPr>
                      </w:p>
                    </w:tc>
                    <w:tc>
                      <w:tcPr>
                        <w:tcW w:w="0" w:type="auto"/>
                        <w:vAlign w:val="center"/>
                        <w:hideMark/>
                      </w:tcPr>
                      <w:p w:rsidR="00D24746" w:rsidRPr="00980D5C" w:rsidRDefault="002B61B9" w:rsidP="00054DA1">
                        <w:pPr>
                          <w:spacing w:line="276" w:lineRule="auto"/>
                          <w:rPr>
                            <w:rFonts w:ascii="Arial" w:eastAsia="Times New Roman" w:hAnsi="Arial" w:cs="Arial"/>
                          </w:rPr>
                        </w:pPr>
                        <w:r w:rsidRPr="00980D5C">
                          <w:rPr>
                            <w:rFonts w:ascii="Arial" w:eastAsia="Times New Roman" w:hAnsi="Arial" w:cs="Arial"/>
                          </w:rPr>
                          <w:t xml:space="preserve">31/05/2017 </w:t>
                        </w:r>
                      </w:p>
                    </w:tc>
                  </w:tr>
                  <w:tr w:rsidR="00D24746" w:rsidRPr="00980D5C">
                    <w:trPr>
                      <w:tblCellSpacing w:w="0" w:type="dxa"/>
                    </w:trPr>
                    <w:tc>
                      <w:tcPr>
                        <w:tcW w:w="0" w:type="auto"/>
                        <w:vAlign w:val="center"/>
                        <w:hideMark/>
                      </w:tcPr>
                      <w:p w:rsidR="00D24746" w:rsidRPr="00980D5C" w:rsidRDefault="002B61B9" w:rsidP="00054DA1">
                        <w:pPr>
                          <w:spacing w:line="276" w:lineRule="auto"/>
                          <w:rPr>
                            <w:rFonts w:ascii="Arial" w:eastAsia="Times New Roman" w:hAnsi="Arial" w:cs="Arial"/>
                          </w:rPr>
                        </w:pPr>
                        <w:r w:rsidRPr="00980D5C">
                          <w:rPr>
                            <w:rFonts w:ascii="Arial" w:eastAsia="Times New Roman" w:hAnsi="Arial" w:cs="Arial"/>
                            <w:b/>
                            <w:bCs/>
                          </w:rPr>
                          <w:t>NÚMERO DA SOLICITAÇÃO:</w:t>
                        </w:r>
                        <w:r w:rsidRPr="00980D5C">
                          <w:rPr>
                            <w:rFonts w:ascii="Arial" w:eastAsia="Times New Roman" w:hAnsi="Arial" w:cs="Arial"/>
                          </w:rPr>
                          <w:t xml:space="preserve"> </w:t>
                        </w:r>
                      </w:p>
                    </w:tc>
                    <w:tc>
                      <w:tcPr>
                        <w:tcW w:w="150" w:type="dxa"/>
                        <w:vAlign w:val="center"/>
                        <w:hideMark/>
                      </w:tcPr>
                      <w:p w:rsidR="00D24746" w:rsidRPr="00980D5C" w:rsidRDefault="00D24746" w:rsidP="00054DA1">
                        <w:pPr>
                          <w:spacing w:line="276" w:lineRule="auto"/>
                          <w:rPr>
                            <w:rFonts w:ascii="Arial" w:eastAsia="Times New Roman" w:hAnsi="Arial" w:cs="Arial"/>
                          </w:rPr>
                        </w:pPr>
                      </w:p>
                    </w:tc>
                    <w:tc>
                      <w:tcPr>
                        <w:tcW w:w="0" w:type="auto"/>
                        <w:vAlign w:val="center"/>
                        <w:hideMark/>
                      </w:tcPr>
                      <w:p w:rsidR="00D24746" w:rsidRPr="00980D5C" w:rsidRDefault="002B61B9" w:rsidP="00054DA1">
                        <w:pPr>
                          <w:spacing w:line="276" w:lineRule="auto"/>
                          <w:rPr>
                            <w:rFonts w:ascii="Arial" w:eastAsia="Times New Roman" w:hAnsi="Arial" w:cs="Arial"/>
                          </w:rPr>
                        </w:pPr>
                        <w:r w:rsidRPr="00980D5C">
                          <w:rPr>
                            <w:rFonts w:ascii="Arial" w:eastAsia="Times New Roman" w:hAnsi="Arial" w:cs="Arial"/>
                          </w:rPr>
                          <w:t xml:space="preserve">MR028600/2017 </w:t>
                        </w:r>
                      </w:p>
                    </w:tc>
                  </w:tr>
                  <w:tr w:rsidR="00D24746" w:rsidRPr="00980D5C">
                    <w:trPr>
                      <w:tblCellSpacing w:w="0" w:type="dxa"/>
                    </w:trPr>
                    <w:tc>
                      <w:tcPr>
                        <w:tcW w:w="0" w:type="auto"/>
                        <w:vAlign w:val="center"/>
                        <w:hideMark/>
                      </w:tcPr>
                      <w:p w:rsidR="00D24746" w:rsidRPr="00980D5C" w:rsidRDefault="002B61B9" w:rsidP="00054DA1">
                        <w:pPr>
                          <w:spacing w:line="276" w:lineRule="auto"/>
                          <w:rPr>
                            <w:rFonts w:ascii="Arial" w:eastAsia="Times New Roman" w:hAnsi="Arial" w:cs="Arial"/>
                          </w:rPr>
                        </w:pPr>
                        <w:r w:rsidRPr="00980D5C">
                          <w:rPr>
                            <w:rFonts w:ascii="Arial" w:eastAsia="Times New Roman" w:hAnsi="Arial" w:cs="Arial"/>
                            <w:b/>
                            <w:bCs/>
                          </w:rPr>
                          <w:t>NÚMERO DO PROCESSO:</w:t>
                        </w:r>
                        <w:r w:rsidRPr="00980D5C">
                          <w:rPr>
                            <w:rFonts w:ascii="Arial" w:eastAsia="Times New Roman" w:hAnsi="Arial" w:cs="Arial"/>
                          </w:rPr>
                          <w:t xml:space="preserve"> </w:t>
                        </w:r>
                      </w:p>
                    </w:tc>
                    <w:tc>
                      <w:tcPr>
                        <w:tcW w:w="150" w:type="dxa"/>
                        <w:vAlign w:val="center"/>
                        <w:hideMark/>
                      </w:tcPr>
                      <w:p w:rsidR="00D24746" w:rsidRPr="00980D5C" w:rsidRDefault="00D24746" w:rsidP="00054DA1">
                        <w:pPr>
                          <w:spacing w:line="276" w:lineRule="auto"/>
                          <w:rPr>
                            <w:rFonts w:ascii="Arial" w:eastAsia="Times New Roman" w:hAnsi="Arial" w:cs="Arial"/>
                          </w:rPr>
                        </w:pPr>
                      </w:p>
                    </w:tc>
                    <w:tc>
                      <w:tcPr>
                        <w:tcW w:w="0" w:type="auto"/>
                        <w:vAlign w:val="center"/>
                        <w:hideMark/>
                      </w:tcPr>
                      <w:p w:rsidR="00D24746" w:rsidRPr="00980D5C" w:rsidRDefault="002B61B9" w:rsidP="00054DA1">
                        <w:pPr>
                          <w:spacing w:line="276" w:lineRule="auto"/>
                          <w:rPr>
                            <w:rFonts w:ascii="Arial" w:eastAsia="Times New Roman" w:hAnsi="Arial" w:cs="Arial"/>
                          </w:rPr>
                        </w:pPr>
                        <w:r w:rsidRPr="00980D5C">
                          <w:rPr>
                            <w:rFonts w:ascii="Arial" w:eastAsia="Times New Roman" w:hAnsi="Arial" w:cs="Arial"/>
                          </w:rPr>
                          <w:t xml:space="preserve">46303.000432/2017-63 </w:t>
                        </w:r>
                      </w:p>
                    </w:tc>
                  </w:tr>
                  <w:tr w:rsidR="00D24746" w:rsidRPr="00980D5C">
                    <w:trPr>
                      <w:tblCellSpacing w:w="0" w:type="dxa"/>
                    </w:trPr>
                    <w:tc>
                      <w:tcPr>
                        <w:tcW w:w="0" w:type="auto"/>
                        <w:vAlign w:val="center"/>
                        <w:hideMark/>
                      </w:tcPr>
                      <w:p w:rsidR="00D24746" w:rsidRPr="00980D5C" w:rsidRDefault="002B61B9" w:rsidP="00054DA1">
                        <w:pPr>
                          <w:spacing w:line="276" w:lineRule="auto"/>
                          <w:rPr>
                            <w:rFonts w:ascii="Arial" w:eastAsia="Times New Roman" w:hAnsi="Arial" w:cs="Arial"/>
                          </w:rPr>
                        </w:pPr>
                        <w:r w:rsidRPr="00980D5C">
                          <w:rPr>
                            <w:rFonts w:ascii="Arial" w:eastAsia="Times New Roman" w:hAnsi="Arial" w:cs="Arial"/>
                            <w:b/>
                            <w:bCs/>
                          </w:rPr>
                          <w:t>DATA DO PROTOCOLO:</w:t>
                        </w:r>
                        <w:r w:rsidRPr="00980D5C">
                          <w:rPr>
                            <w:rFonts w:ascii="Arial" w:eastAsia="Times New Roman" w:hAnsi="Arial" w:cs="Arial"/>
                          </w:rPr>
                          <w:t xml:space="preserve"> </w:t>
                        </w:r>
                      </w:p>
                    </w:tc>
                    <w:tc>
                      <w:tcPr>
                        <w:tcW w:w="150" w:type="dxa"/>
                        <w:vAlign w:val="center"/>
                        <w:hideMark/>
                      </w:tcPr>
                      <w:p w:rsidR="00D24746" w:rsidRPr="00980D5C" w:rsidRDefault="00D24746" w:rsidP="00054DA1">
                        <w:pPr>
                          <w:spacing w:line="276" w:lineRule="auto"/>
                          <w:rPr>
                            <w:rFonts w:ascii="Arial" w:eastAsia="Times New Roman" w:hAnsi="Arial" w:cs="Arial"/>
                          </w:rPr>
                        </w:pPr>
                      </w:p>
                    </w:tc>
                    <w:tc>
                      <w:tcPr>
                        <w:tcW w:w="0" w:type="auto"/>
                        <w:vAlign w:val="center"/>
                        <w:hideMark/>
                      </w:tcPr>
                      <w:p w:rsidR="00D24746" w:rsidRPr="00980D5C" w:rsidRDefault="002B61B9" w:rsidP="00054DA1">
                        <w:pPr>
                          <w:spacing w:line="276" w:lineRule="auto"/>
                          <w:rPr>
                            <w:rFonts w:ascii="Arial" w:eastAsia="Times New Roman" w:hAnsi="Arial" w:cs="Arial"/>
                          </w:rPr>
                        </w:pPr>
                        <w:r w:rsidRPr="00980D5C">
                          <w:rPr>
                            <w:rFonts w:ascii="Arial" w:eastAsia="Times New Roman" w:hAnsi="Arial" w:cs="Arial"/>
                          </w:rPr>
                          <w:t xml:space="preserve">25/05/2017 </w:t>
                        </w:r>
                      </w:p>
                    </w:tc>
                  </w:tr>
                </w:tbl>
                <w:p w:rsidR="00D24746" w:rsidRPr="00980D5C" w:rsidRDefault="00D24746" w:rsidP="00054DA1">
                  <w:pPr>
                    <w:spacing w:line="276" w:lineRule="auto"/>
                    <w:rPr>
                      <w:rFonts w:ascii="Arial" w:eastAsia="Times New Roman" w:hAnsi="Arial" w:cs="Arial"/>
                    </w:rPr>
                  </w:pPr>
                </w:p>
                <w:p w:rsidR="00D24746" w:rsidRPr="00980D5C" w:rsidRDefault="002B61B9" w:rsidP="00054DA1">
                  <w:pPr>
                    <w:pStyle w:val="NormalWeb"/>
                    <w:spacing w:line="276" w:lineRule="auto"/>
                    <w:rPr>
                      <w:rFonts w:ascii="Arial" w:hAnsi="Arial" w:cs="Arial"/>
                    </w:rPr>
                  </w:pPr>
                  <w:r w:rsidRPr="00980D5C">
                    <w:rPr>
                      <w:rFonts w:ascii="Arial" w:hAnsi="Arial" w:cs="Arial"/>
                      <w:b/>
                      <w:bCs/>
                    </w:rPr>
                    <w:t xml:space="preserve">Confira a autenticidade no endereço http://www3.mte.gov.br/sistemas/mediador/. </w:t>
                  </w:r>
                </w:p>
                <w:p w:rsidR="00D24746" w:rsidRPr="00980D5C" w:rsidRDefault="00D24746" w:rsidP="00054DA1">
                  <w:pPr>
                    <w:spacing w:line="276" w:lineRule="auto"/>
                    <w:rPr>
                      <w:rFonts w:ascii="Arial" w:eastAsia="Times New Roman" w:hAnsi="Arial" w:cs="Arial"/>
                    </w:rPr>
                  </w:pPr>
                </w:p>
              </w:tc>
            </w:tr>
            <w:tr w:rsidR="00D24746" w:rsidRPr="00980D5C">
              <w:trPr>
                <w:tblCellSpacing w:w="0" w:type="dxa"/>
              </w:trPr>
              <w:tc>
                <w:tcPr>
                  <w:tcW w:w="0" w:type="auto"/>
                  <w:vAlign w:val="center"/>
                  <w:hideMark/>
                </w:tcPr>
                <w:p w:rsidR="00621E5D" w:rsidRDefault="002B61B9" w:rsidP="00054DA1">
                  <w:pPr>
                    <w:pStyle w:val="NormalWeb"/>
                    <w:spacing w:line="276" w:lineRule="auto"/>
                    <w:jc w:val="both"/>
                    <w:rPr>
                      <w:rFonts w:ascii="Arial" w:hAnsi="Arial" w:cs="Arial"/>
                    </w:rPr>
                  </w:pPr>
                  <w:r w:rsidRPr="00980D5C">
                    <w:rPr>
                      <w:rFonts w:ascii="Arial" w:hAnsi="Arial" w:cs="Arial"/>
                    </w:rPr>
                    <w:t xml:space="preserve">SINDICATO DAS </w:t>
                  </w:r>
                  <w:proofErr w:type="gramStart"/>
                  <w:r w:rsidRPr="00980D5C">
                    <w:rPr>
                      <w:rFonts w:ascii="Arial" w:hAnsi="Arial" w:cs="Arial"/>
                    </w:rPr>
                    <w:t>INDUSTRIAS</w:t>
                  </w:r>
                  <w:proofErr w:type="gramEnd"/>
                  <w:r w:rsidRPr="00980D5C">
                    <w:rPr>
                      <w:rFonts w:ascii="Arial" w:hAnsi="Arial" w:cs="Arial"/>
                    </w:rPr>
                    <w:t xml:space="preserve"> GRAFICAS DA MICRO REG ITAJAI, CNPJ n. 00.099.274/0001-80, neste ato representado(a) por seu Presidente, Sr(a). EDSON DA SILVA;</w:t>
                  </w:r>
                  <w:r w:rsidRPr="00980D5C">
                    <w:rPr>
                      <w:rFonts w:ascii="Arial" w:hAnsi="Arial" w:cs="Arial"/>
                    </w:rPr>
                    <w:br/>
                    <w:t> </w:t>
                  </w:r>
                  <w:r w:rsidRPr="00980D5C">
                    <w:rPr>
                      <w:rFonts w:ascii="Arial" w:hAnsi="Arial" w:cs="Arial"/>
                    </w:rPr>
                    <w:br/>
                    <w:t xml:space="preserve">E </w:t>
                  </w:r>
                  <w:r w:rsidRPr="00980D5C">
                    <w:rPr>
                      <w:rFonts w:ascii="Arial" w:hAnsi="Arial" w:cs="Arial"/>
                    </w:rPr>
                    <w:br/>
                  </w:r>
                  <w:r w:rsidRPr="00980D5C">
                    <w:rPr>
                      <w:rFonts w:ascii="Arial" w:hAnsi="Arial" w:cs="Arial"/>
                    </w:rPr>
                    <w:br/>
                    <w:t xml:space="preserve">SINDICATO DOS TRABALHADORES DA </w:t>
                  </w:r>
                  <w:proofErr w:type="gramStart"/>
                  <w:r w:rsidRPr="00980D5C">
                    <w:rPr>
                      <w:rFonts w:ascii="Arial" w:hAnsi="Arial" w:cs="Arial"/>
                    </w:rPr>
                    <w:t>INDUSTRIA</w:t>
                  </w:r>
                  <w:proofErr w:type="gramEnd"/>
                  <w:r w:rsidRPr="00980D5C">
                    <w:rPr>
                      <w:rFonts w:ascii="Arial" w:hAnsi="Arial" w:cs="Arial"/>
                    </w:rPr>
                    <w:t xml:space="preserve"> GRAFICA, COMUNICACAO GRAFICA E SERVICOS GRAFICOS DA REGIAO DA FOZ DO RIO ITAJAI , CNPJ n. 95.314.282/0001-08, neste ato representado(a) por seu Presidente, Sr(a). ITAMAR AUGUSTINHO MERINI;</w:t>
                  </w:r>
                  <w:r w:rsidRPr="00980D5C">
                    <w:rPr>
                      <w:rFonts w:ascii="Arial" w:hAnsi="Arial" w:cs="Arial"/>
                    </w:rPr>
                    <w:br/>
                    <w:t> </w:t>
                  </w:r>
                  <w:r w:rsidRPr="00980D5C">
                    <w:rPr>
                      <w:rFonts w:ascii="Arial" w:hAnsi="Arial" w:cs="Arial"/>
                    </w:rPr>
                    <w:br/>
                    <w:t>celebram a presente CONVENÇÃO COLETIVA DE TRABALHO, estipulando as condições de trabalho previstas nas cláusulas seguintes:</w:t>
                  </w:r>
                </w:p>
                <w:p w:rsidR="00621E5D" w:rsidRDefault="002B61B9" w:rsidP="00054DA1">
                  <w:pPr>
                    <w:pStyle w:val="NormalWeb"/>
                    <w:spacing w:line="276" w:lineRule="auto"/>
                    <w:jc w:val="both"/>
                    <w:rPr>
                      <w:rFonts w:ascii="Arial" w:hAnsi="Arial" w:cs="Arial"/>
                      <w:b/>
                      <w:bCs/>
                    </w:rPr>
                  </w:pPr>
                  <w:r w:rsidRPr="00980D5C">
                    <w:rPr>
                      <w:rFonts w:ascii="Arial" w:hAnsi="Arial" w:cs="Arial"/>
                      <w:b/>
                      <w:bCs/>
                    </w:rPr>
                    <w:t>CLÁUSULA PRIMEIRA - VIGÊNCIA E DATA-BASE</w:t>
                  </w:r>
                </w:p>
                <w:p w:rsidR="00621E5D" w:rsidRDefault="002B61B9" w:rsidP="00054DA1">
                  <w:pPr>
                    <w:pStyle w:val="NormalWeb"/>
                    <w:spacing w:line="276" w:lineRule="auto"/>
                    <w:jc w:val="both"/>
                    <w:rPr>
                      <w:rFonts w:ascii="Arial" w:hAnsi="Arial" w:cs="Arial"/>
                      <w:b/>
                      <w:bCs/>
                    </w:rPr>
                  </w:pPr>
                  <w:r w:rsidRPr="00980D5C">
                    <w:rPr>
                      <w:rFonts w:ascii="Arial" w:hAnsi="Arial" w:cs="Arial"/>
                    </w:rPr>
                    <w:t xml:space="preserve">As partes fixam a vigência </w:t>
                  </w:r>
                  <w:proofErr w:type="gramStart"/>
                  <w:r w:rsidRPr="00980D5C">
                    <w:rPr>
                      <w:rFonts w:ascii="Arial" w:hAnsi="Arial" w:cs="Arial"/>
                    </w:rPr>
                    <w:t>da presente</w:t>
                  </w:r>
                  <w:proofErr w:type="gramEnd"/>
                  <w:r w:rsidRPr="00980D5C">
                    <w:rPr>
                      <w:rFonts w:ascii="Arial" w:hAnsi="Arial" w:cs="Arial"/>
                    </w:rPr>
                    <w:t xml:space="preserve"> Convenção Coletiva de Trabalho no período de 01º de abril de 2017 a 31 de março de 2018 e a data-base da categoria em 01º de abril. </w:t>
                  </w:r>
                  <w:r w:rsidRPr="00980D5C">
                    <w:rPr>
                      <w:rFonts w:ascii="Arial" w:hAnsi="Arial" w:cs="Arial"/>
                    </w:rPr>
                    <w:br/>
                  </w:r>
                  <w:r w:rsidRPr="00980D5C">
                    <w:rPr>
                      <w:rFonts w:ascii="Arial" w:hAnsi="Arial" w:cs="Arial"/>
                    </w:rPr>
                    <w:br/>
                  </w:r>
                  <w:r w:rsidRPr="00980D5C">
                    <w:rPr>
                      <w:rFonts w:ascii="Arial" w:hAnsi="Arial" w:cs="Arial"/>
                      <w:b/>
                      <w:bCs/>
                    </w:rPr>
                    <w:t xml:space="preserve">CLÁUSULA SEGUNDA </w:t>
                  </w:r>
                  <w:r w:rsidR="00621E5D">
                    <w:rPr>
                      <w:rFonts w:ascii="Arial" w:hAnsi="Arial" w:cs="Arial"/>
                      <w:b/>
                      <w:bCs/>
                    </w:rPr>
                    <w:t>–</w:t>
                  </w:r>
                  <w:r w:rsidRPr="00980D5C">
                    <w:rPr>
                      <w:rFonts w:ascii="Arial" w:hAnsi="Arial" w:cs="Arial"/>
                      <w:b/>
                      <w:bCs/>
                    </w:rPr>
                    <w:t xml:space="preserve"> ABRANGÊNCIA</w:t>
                  </w:r>
                </w:p>
                <w:p w:rsidR="00D24746" w:rsidRPr="00980D5C" w:rsidRDefault="002B61B9" w:rsidP="00054DA1">
                  <w:pPr>
                    <w:pStyle w:val="NormalWeb"/>
                    <w:spacing w:line="276" w:lineRule="auto"/>
                    <w:jc w:val="both"/>
                    <w:rPr>
                      <w:rFonts w:ascii="Arial" w:hAnsi="Arial" w:cs="Arial"/>
                    </w:rPr>
                  </w:pPr>
                  <w:r w:rsidRPr="00980D5C">
                    <w:rPr>
                      <w:rFonts w:ascii="Arial" w:hAnsi="Arial" w:cs="Arial"/>
                    </w:rPr>
                    <w:t xml:space="preserve">A presente Convenção Coletiva de Trabalho abrangerá a(s) categoria(s) </w:t>
                  </w:r>
                  <w:r w:rsidRPr="00980D5C">
                    <w:rPr>
                      <w:rFonts w:ascii="Arial" w:hAnsi="Arial" w:cs="Arial"/>
                      <w:b/>
                      <w:bCs/>
                    </w:rPr>
                    <w:t>Trabalhadores nas Indústrias Gráficas</w:t>
                  </w:r>
                  <w:r w:rsidRPr="00980D5C">
                    <w:rPr>
                      <w:rFonts w:ascii="Arial" w:hAnsi="Arial" w:cs="Arial"/>
                    </w:rPr>
                    <w:t xml:space="preserve">, com abrangência territorial em </w:t>
                  </w:r>
                  <w:r w:rsidRPr="00980D5C">
                    <w:rPr>
                      <w:rFonts w:ascii="Arial" w:hAnsi="Arial" w:cs="Arial"/>
                      <w:b/>
                      <w:bCs/>
                    </w:rPr>
                    <w:t>Itajaí/SC</w:t>
                  </w:r>
                  <w:r w:rsidRPr="00980D5C">
                    <w:rPr>
                      <w:rFonts w:ascii="Arial" w:hAnsi="Arial" w:cs="Arial"/>
                    </w:rPr>
                    <w:t xml:space="preserve">. </w:t>
                  </w:r>
                </w:p>
                <w:p w:rsidR="00D24746" w:rsidRPr="00980D5C" w:rsidRDefault="002B61B9" w:rsidP="00054DA1">
                  <w:pPr>
                    <w:spacing w:line="276" w:lineRule="auto"/>
                    <w:jc w:val="center"/>
                    <w:rPr>
                      <w:rFonts w:ascii="Arial" w:eastAsia="Times New Roman" w:hAnsi="Arial" w:cs="Arial"/>
                    </w:rPr>
                  </w:pPr>
                  <w:r w:rsidRPr="00980D5C">
                    <w:rPr>
                      <w:rFonts w:ascii="Arial" w:eastAsia="Times New Roman" w:hAnsi="Arial" w:cs="Arial"/>
                      <w:b/>
                      <w:bCs/>
                    </w:rPr>
                    <w:t xml:space="preserve">Salários, Reajustes e Pagamento </w:t>
                  </w:r>
                  <w:proofErr w:type="gramStart"/>
                  <w:r w:rsidRPr="00980D5C">
                    <w:rPr>
                      <w:rFonts w:ascii="Arial" w:eastAsia="Times New Roman" w:hAnsi="Arial" w:cs="Arial"/>
                      <w:b/>
                      <w:bCs/>
                    </w:rPr>
                    <w:br/>
                  </w:r>
                  <w:proofErr w:type="gramEnd"/>
                </w:p>
                <w:p w:rsidR="00D24746" w:rsidRPr="00980D5C" w:rsidRDefault="002B61B9" w:rsidP="00054DA1">
                  <w:pPr>
                    <w:spacing w:line="276" w:lineRule="auto"/>
                    <w:jc w:val="center"/>
                    <w:rPr>
                      <w:rFonts w:ascii="Arial" w:eastAsia="Times New Roman" w:hAnsi="Arial" w:cs="Arial"/>
                    </w:rPr>
                  </w:pPr>
                  <w:r w:rsidRPr="00980D5C">
                    <w:rPr>
                      <w:rFonts w:ascii="Arial" w:eastAsia="Times New Roman" w:hAnsi="Arial" w:cs="Arial"/>
                      <w:b/>
                      <w:bCs/>
                    </w:rPr>
                    <w:t xml:space="preserve">Piso Salarial </w:t>
                  </w:r>
                  <w:r w:rsidRPr="00980D5C">
                    <w:rPr>
                      <w:rFonts w:ascii="Arial" w:eastAsia="Times New Roman" w:hAnsi="Arial" w:cs="Arial"/>
                      <w:b/>
                      <w:bCs/>
                    </w:rPr>
                    <w:br/>
                  </w:r>
                </w:p>
                <w:p w:rsidR="00D24746" w:rsidRPr="00980D5C" w:rsidRDefault="002B61B9" w:rsidP="00054DA1">
                  <w:pPr>
                    <w:spacing w:line="276" w:lineRule="auto"/>
                    <w:rPr>
                      <w:rFonts w:ascii="Arial" w:hAnsi="Arial" w:cs="Arial"/>
                    </w:rPr>
                  </w:pPr>
                  <w:r w:rsidRPr="00980D5C">
                    <w:rPr>
                      <w:rFonts w:ascii="Arial" w:eastAsia="Times New Roman" w:hAnsi="Arial" w:cs="Arial"/>
                      <w:b/>
                      <w:bCs/>
                    </w:rPr>
                    <w:t xml:space="preserve">CLÁUSULA TERCEIRA - SALÁRIO NORMATIVO DA CATEGORIA </w:t>
                  </w:r>
                  <w:r w:rsidRPr="00980D5C">
                    <w:rPr>
                      <w:rFonts w:ascii="Arial" w:eastAsia="Times New Roman" w:hAnsi="Arial" w:cs="Arial"/>
                      <w:b/>
                      <w:bCs/>
                    </w:rPr>
                    <w:br/>
                  </w:r>
                  <w:r w:rsidRPr="00980D5C">
                    <w:rPr>
                      <w:rFonts w:ascii="Arial" w:eastAsia="Times New Roman" w:hAnsi="Arial" w:cs="Arial"/>
                    </w:rPr>
                    <w:br/>
                  </w:r>
                  <w:r w:rsidRPr="00980D5C">
                    <w:rPr>
                      <w:rFonts w:ascii="Arial" w:hAnsi="Arial" w:cs="Arial"/>
                    </w:rPr>
                    <w:t> A partir de 1º de abril de 2017, o salário normativo da categoria será o seguinte:</w:t>
                  </w:r>
                </w:p>
                <w:p w:rsidR="00D24746" w:rsidRPr="00980D5C" w:rsidRDefault="002B61B9" w:rsidP="00054DA1">
                  <w:pPr>
                    <w:pStyle w:val="western"/>
                    <w:spacing w:before="0" w:beforeAutospacing="0" w:after="0" w:afterAutospacing="0" w:line="276" w:lineRule="auto"/>
                    <w:jc w:val="both"/>
                    <w:rPr>
                      <w:rFonts w:ascii="Arial" w:hAnsi="Arial" w:cs="Arial"/>
                    </w:rPr>
                  </w:pPr>
                  <w:r w:rsidRPr="00980D5C">
                    <w:rPr>
                      <w:rFonts w:ascii="Arial" w:hAnsi="Arial" w:cs="Arial"/>
                    </w:rPr>
                    <w:t> </w:t>
                  </w:r>
                  <w:proofErr w:type="gramStart"/>
                  <w:r w:rsidRPr="00980D5C">
                    <w:rPr>
                      <w:rFonts w:ascii="Arial" w:hAnsi="Arial" w:cs="Arial"/>
                    </w:rPr>
                    <w:t>a</w:t>
                  </w:r>
                  <w:proofErr w:type="gramEnd"/>
                  <w:r w:rsidRPr="00980D5C">
                    <w:rPr>
                      <w:rFonts w:ascii="Arial" w:hAnsi="Arial" w:cs="Arial"/>
                    </w:rPr>
                    <w:t xml:space="preserve">)– </w:t>
                  </w:r>
                  <w:r w:rsidRPr="00980D5C">
                    <w:rPr>
                      <w:rStyle w:val="Forte"/>
                      <w:rFonts w:ascii="Arial" w:hAnsi="Arial" w:cs="Arial"/>
                    </w:rPr>
                    <w:t>R$ 937,00- da admissão até 90 dias.</w:t>
                  </w:r>
                </w:p>
                <w:p w:rsidR="00D24746" w:rsidRPr="00980D5C" w:rsidRDefault="002B61B9" w:rsidP="00054DA1">
                  <w:pPr>
                    <w:pStyle w:val="western"/>
                    <w:spacing w:before="0" w:beforeAutospacing="0" w:after="0" w:afterAutospacing="0" w:line="276" w:lineRule="auto"/>
                    <w:jc w:val="both"/>
                    <w:rPr>
                      <w:rFonts w:ascii="Arial" w:hAnsi="Arial" w:cs="Arial"/>
                    </w:rPr>
                  </w:pPr>
                  <w:r w:rsidRPr="00980D5C">
                    <w:rPr>
                      <w:rFonts w:ascii="Arial" w:hAnsi="Arial" w:cs="Arial"/>
                    </w:rPr>
                    <w:t> </w:t>
                  </w:r>
                  <w:proofErr w:type="gramStart"/>
                  <w:r w:rsidRPr="00980D5C">
                    <w:rPr>
                      <w:rFonts w:ascii="Arial" w:hAnsi="Arial" w:cs="Arial"/>
                    </w:rPr>
                    <w:t>b)</w:t>
                  </w:r>
                  <w:proofErr w:type="gramEnd"/>
                  <w:r w:rsidRPr="00980D5C">
                    <w:rPr>
                      <w:rFonts w:ascii="Arial" w:hAnsi="Arial" w:cs="Arial"/>
                    </w:rPr>
                    <w:t xml:space="preserve">- </w:t>
                  </w:r>
                  <w:r w:rsidRPr="00980D5C">
                    <w:rPr>
                      <w:rStyle w:val="Forte"/>
                      <w:rFonts w:ascii="Arial" w:hAnsi="Arial" w:cs="Arial"/>
                    </w:rPr>
                    <w:t>R$ 1.235,00 - após 90 dias.</w:t>
                  </w:r>
                </w:p>
                <w:p w:rsidR="003852B9" w:rsidRDefault="002B61B9" w:rsidP="00054DA1">
                  <w:pPr>
                    <w:spacing w:line="276" w:lineRule="auto"/>
                    <w:jc w:val="both"/>
                    <w:rPr>
                      <w:rFonts w:ascii="Arial" w:eastAsia="Times New Roman" w:hAnsi="Arial" w:cs="Arial"/>
                      <w:b/>
                      <w:bCs/>
                    </w:rPr>
                  </w:pPr>
                  <w:r w:rsidRPr="00980D5C">
                    <w:rPr>
                      <w:rFonts w:ascii="Arial" w:eastAsia="Times New Roman" w:hAnsi="Arial" w:cs="Arial"/>
                      <w:b/>
                      <w:bCs/>
                    </w:rPr>
                    <w:t>Reajustes/Correções Salariais</w:t>
                  </w:r>
                </w:p>
                <w:p w:rsidR="003852B9" w:rsidRDefault="002B61B9" w:rsidP="00054DA1">
                  <w:pPr>
                    <w:spacing w:line="276" w:lineRule="auto"/>
                    <w:jc w:val="both"/>
                    <w:rPr>
                      <w:rFonts w:ascii="Arial" w:eastAsia="Times New Roman" w:hAnsi="Arial" w:cs="Arial"/>
                      <w:b/>
                      <w:bCs/>
                    </w:rPr>
                  </w:pPr>
                  <w:r w:rsidRPr="00980D5C">
                    <w:rPr>
                      <w:rFonts w:ascii="Arial" w:eastAsia="Times New Roman" w:hAnsi="Arial" w:cs="Arial"/>
                      <w:b/>
                      <w:bCs/>
                    </w:rPr>
                    <w:br/>
                  </w:r>
                  <w:r w:rsidRPr="00980D5C">
                    <w:rPr>
                      <w:rFonts w:ascii="Arial" w:eastAsia="Times New Roman" w:hAnsi="Arial" w:cs="Arial"/>
                      <w:b/>
                      <w:bCs/>
                    </w:rPr>
                    <w:lastRenderedPageBreak/>
                    <w:t>CLÁUSULA QUARTA - CORREÇÃO SALARIAL</w:t>
                  </w:r>
                </w:p>
                <w:p w:rsidR="00D24746" w:rsidRDefault="002B61B9" w:rsidP="00054DA1">
                  <w:pPr>
                    <w:spacing w:line="276" w:lineRule="auto"/>
                    <w:jc w:val="both"/>
                    <w:rPr>
                      <w:rFonts w:ascii="Arial" w:hAnsi="Arial" w:cs="Arial"/>
                    </w:rPr>
                  </w:pPr>
                  <w:r w:rsidRPr="00980D5C">
                    <w:rPr>
                      <w:rFonts w:ascii="Arial" w:eastAsia="Times New Roman" w:hAnsi="Arial" w:cs="Arial"/>
                    </w:rPr>
                    <w:br/>
                  </w:r>
                  <w:r w:rsidRPr="00980D5C">
                    <w:rPr>
                      <w:rFonts w:ascii="Arial" w:hAnsi="Arial" w:cs="Arial"/>
                    </w:rPr>
                    <w:t xml:space="preserve">A partir de </w:t>
                  </w:r>
                  <w:r w:rsidRPr="00980D5C">
                    <w:rPr>
                      <w:rStyle w:val="Forte"/>
                      <w:rFonts w:ascii="Arial" w:hAnsi="Arial" w:cs="Arial"/>
                    </w:rPr>
                    <w:t xml:space="preserve">01 de Abril 2017 </w:t>
                  </w:r>
                  <w:r w:rsidRPr="00980D5C">
                    <w:rPr>
                      <w:rFonts w:ascii="Arial" w:hAnsi="Arial" w:cs="Arial"/>
                    </w:rPr>
                    <w:t>os salários dos empregados da categoria profissional respectiva, serão corrigidos com o índice negociado de 5% (cinco por cento), com base no salário de</w:t>
                  </w:r>
                  <w:r w:rsidR="003852B9">
                    <w:rPr>
                      <w:rFonts w:ascii="Arial" w:hAnsi="Arial" w:cs="Arial"/>
                    </w:rPr>
                    <w:t xml:space="preserve"> </w:t>
                  </w:r>
                  <w:r w:rsidRPr="00980D5C">
                    <w:rPr>
                      <w:rFonts w:ascii="Arial" w:hAnsi="Arial" w:cs="Arial"/>
                    </w:rPr>
                    <w:t>abril/2016, numa só parcela, ficando compensadas automaticamente, todas as antecipações concedidas no período da data-base.</w:t>
                  </w:r>
                </w:p>
                <w:p w:rsidR="003852B9" w:rsidRPr="00980D5C" w:rsidRDefault="003852B9" w:rsidP="00054DA1">
                  <w:pPr>
                    <w:spacing w:line="276" w:lineRule="auto"/>
                    <w:jc w:val="center"/>
                    <w:rPr>
                      <w:rFonts w:ascii="Arial" w:hAnsi="Arial" w:cs="Arial"/>
                    </w:rPr>
                  </w:pPr>
                </w:p>
                <w:p w:rsidR="00D24746" w:rsidRPr="00980D5C" w:rsidRDefault="002B61B9" w:rsidP="00054DA1">
                  <w:pPr>
                    <w:pStyle w:val="western"/>
                    <w:spacing w:before="0" w:beforeAutospacing="0" w:after="0" w:afterAutospacing="0" w:line="276" w:lineRule="auto"/>
                    <w:jc w:val="both"/>
                    <w:rPr>
                      <w:rFonts w:ascii="Arial" w:hAnsi="Arial" w:cs="Arial"/>
                    </w:rPr>
                  </w:pPr>
                  <w:r w:rsidRPr="00980D5C">
                    <w:rPr>
                      <w:rStyle w:val="Forte"/>
                      <w:rFonts w:ascii="Arial" w:hAnsi="Arial" w:cs="Arial"/>
                    </w:rPr>
                    <w:t>Parágrafo Primeiro</w:t>
                  </w:r>
                  <w:r w:rsidRPr="00980D5C">
                    <w:rPr>
                      <w:rFonts w:ascii="Arial" w:hAnsi="Arial" w:cs="Arial"/>
                    </w:rPr>
                    <w:t xml:space="preserve"> - Com a aplicação do índice negociado acima mencionado, as partes consideram repostas todas as eventuais perdas salariais ocorridas no período de abril de 2016 a março/2017.</w:t>
                  </w:r>
                </w:p>
                <w:p w:rsidR="00D24746" w:rsidRPr="00980D5C" w:rsidRDefault="002B61B9" w:rsidP="00054DA1">
                  <w:pPr>
                    <w:pStyle w:val="western"/>
                    <w:spacing w:before="0" w:beforeAutospacing="0" w:after="0" w:afterAutospacing="0" w:line="276" w:lineRule="auto"/>
                    <w:jc w:val="both"/>
                    <w:rPr>
                      <w:rFonts w:ascii="Arial" w:hAnsi="Arial" w:cs="Arial"/>
                    </w:rPr>
                  </w:pPr>
                  <w:r w:rsidRPr="00980D5C">
                    <w:rPr>
                      <w:rStyle w:val="Forte"/>
                      <w:rFonts w:ascii="Arial" w:hAnsi="Arial" w:cs="Arial"/>
                    </w:rPr>
                    <w:t>Parágrafo Segundo</w:t>
                  </w:r>
                  <w:r w:rsidRPr="00980D5C">
                    <w:rPr>
                      <w:rFonts w:ascii="Arial" w:hAnsi="Arial" w:cs="Arial"/>
                    </w:rPr>
                    <w:t xml:space="preserve"> – As empresas que compõem a categoria econômica respectiva</w:t>
                  </w:r>
                  <w:proofErr w:type="gramStart"/>
                  <w:r w:rsidRPr="00980D5C">
                    <w:rPr>
                      <w:rFonts w:ascii="Arial" w:hAnsi="Arial" w:cs="Arial"/>
                    </w:rPr>
                    <w:t>, poderão</w:t>
                  </w:r>
                  <w:proofErr w:type="gramEnd"/>
                  <w:r w:rsidRPr="00980D5C">
                    <w:rPr>
                      <w:rFonts w:ascii="Arial" w:hAnsi="Arial" w:cs="Arial"/>
                    </w:rPr>
                    <w:t xml:space="preserve"> compensar destes índices, eventuais antecipações salariais que tenham concedido aos seus empregados no período indicado no parágrafo primeiro desta cláusula, </w:t>
                  </w:r>
                  <w:r w:rsidRPr="00980D5C">
                    <w:rPr>
                      <w:rFonts w:ascii="Arial" w:hAnsi="Arial" w:cs="Arial"/>
                      <w:u w:val="single"/>
                    </w:rPr>
                    <w:t>com exceção daqueles previstos na Instrução Normativa n.º 1 do T.S.T.</w:t>
                  </w:r>
                </w:p>
                <w:p w:rsidR="00D24746" w:rsidRPr="00980D5C" w:rsidRDefault="002B61B9" w:rsidP="00054DA1">
                  <w:pPr>
                    <w:pStyle w:val="western"/>
                    <w:spacing w:before="0" w:beforeAutospacing="0" w:after="0" w:afterAutospacing="0" w:line="276" w:lineRule="auto"/>
                    <w:jc w:val="both"/>
                    <w:rPr>
                      <w:rFonts w:ascii="Arial" w:hAnsi="Arial" w:cs="Arial"/>
                    </w:rPr>
                  </w:pPr>
                  <w:r w:rsidRPr="00980D5C">
                    <w:rPr>
                      <w:rStyle w:val="Forte"/>
                      <w:rFonts w:ascii="Arial" w:hAnsi="Arial" w:cs="Arial"/>
                    </w:rPr>
                    <w:t>Parágrafo terceiro</w:t>
                  </w:r>
                  <w:r w:rsidRPr="00980D5C">
                    <w:rPr>
                      <w:rFonts w:ascii="Arial" w:hAnsi="Arial" w:cs="Arial"/>
                    </w:rPr>
                    <w:t xml:space="preserve"> – </w:t>
                  </w:r>
                  <w:r w:rsidRPr="00980D5C">
                    <w:rPr>
                      <w:rFonts w:ascii="Arial" w:hAnsi="Arial" w:cs="Arial"/>
                      <w:u w:val="single"/>
                    </w:rPr>
                    <w:t>Os empregados admitidos após 01.04.2016</w:t>
                  </w:r>
                  <w:r w:rsidRPr="00980D5C">
                    <w:rPr>
                      <w:rFonts w:ascii="Arial" w:hAnsi="Arial" w:cs="Arial"/>
                    </w:rPr>
                    <w:t xml:space="preserve"> receberão o reajuste acima proporcionalmente aos meses trabalhados, a razão de 1/12 (avos) por mês </w:t>
                  </w:r>
                  <w:proofErr w:type="gramStart"/>
                  <w:r w:rsidRPr="00980D5C">
                    <w:rPr>
                      <w:rFonts w:ascii="Arial" w:hAnsi="Arial" w:cs="Arial"/>
                    </w:rPr>
                    <w:t xml:space="preserve">trabalhado, </w:t>
                  </w:r>
                  <w:r w:rsidRPr="00980D5C">
                    <w:rPr>
                      <w:rFonts w:ascii="Arial" w:hAnsi="Arial" w:cs="Arial"/>
                      <w:u w:val="single"/>
                    </w:rPr>
                    <w:t>observada</w:t>
                  </w:r>
                  <w:proofErr w:type="gramEnd"/>
                  <w:r w:rsidRPr="00980D5C">
                    <w:rPr>
                      <w:rFonts w:ascii="Arial" w:hAnsi="Arial" w:cs="Arial"/>
                      <w:u w:val="single"/>
                    </w:rPr>
                    <w:t xml:space="preserve"> a fração superior a 15 (quinze) dias.</w:t>
                  </w:r>
                </w:p>
                <w:p w:rsidR="00D24746" w:rsidRPr="00980D5C" w:rsidRDefault="00D24746" w:rsidP="00054DA1">
                  <w:pPr>
                    <w:spacing w:line="276" w:lineRule="auto"/>
                    <w:rPr>
                      <w:rFonts w:ascii="Arial" w:eastAsia="Times New Roman" w:hAnsi="Arial" w:cs="Arial"/>
                    </w:rPr>
                  </w:pPr>
                </w:p>
                <w:p w:rsidR="003852B9" w:rsidRDefault="002B61B9" w:rsidP="009708CC">
                  <w:pPr>
                    <w:spacing w:line="276" w:lineRule="auto"/>
                    <w:jc w:val="center"/>
                    <w:rPr>
                      <w:rFonts w:ascii="Arial" w:hAnsi="Arial" w:cs="Arial"/>
                    </w:rPr>
                  </w:pPr>
                  <w:r w:rsidRPr="00980D5C">
                    <w:rPr>
                      <w:rFonts w:ascii="Arial" w:eastAsia="Times New Roman" w:hAnsi="Arial" w:cs="Arial"/>
                      <w:b/>
                      <w:bCs/>
                    </w:rPr>
                    <w:t xml:space="preserve">Pagamento de Salário  Formas e Prazos </w:t>
                  </w:r>
                  <w:r w:rsidRPr="00980D5C">
                    <w:rPr>
                      <w:rFonts w:ascii="Arial" w:eastAsia="Times New Roman" w:hAnsi="Arial" w:cs="Arial"/>
                      <w:b/>
                      <w:bCs/>
                    </w:rPr>
                    <w:br/>
                  </w:r>
                  <w:r w:rsidRPr="00980D5C">
                    <w:rPr>
                      <w:rFonts w:ascii="Arial" w:eastAsia="Times New Roman" w:hAnsi="Arial" w:cs="Arial"/>
                      <w:b/>
                      <w:bCs/>
                    </w:rPr>
                    <w:br/>
                    <w:t xml:space="preserve">CLÁUSULA QUINTA - MORA SALARIAL </w:t>
                  </w:r>
                  <w:r w:rsidRPr="00980D5C">
                    <w:rPr>
                      <w:rFonts w:ascii="Arial" w:eastAsia="Times New Roman" w:hAnsi="Arial" w:cs="Arial"/>
                      <w:b/>
                      <w:bCs/>
                    </w:rPr>
                    <w:br/>
                  </w:r>
                </w:p>
                <w:p w:rsidR="00D24746" w:rsidRPr="00980D5C" w:rsidRDefault="002B61B9" w:rsidP="00054DA1">
                  <w:pPr>
                    <w:spacing w:line="276" w:lineRule="auto"/>
                    <w:jc w:val="both"/>
                    <w:rPr>
                      <w:rFonts w:ascii="Arial" w:hAnsi="Arial" w:cs="Arial"/>
                    </w:rPr>
                  </w:pPr>
                  <w:r w:rsidRPr="00980D5C">
                    <w:rPr>
                      <w:rFonts w:ascii="Arial" w:hAnsi="Arial" w:cs="Arial"/>
                    </w:rPr>
                    <w:t xml:space="preserve">No caso de mora salarial, a empresa se sujeitará ao pagamento em favor do empregado, de uma multa correspondente </w:t>
                  </w:r>
                  <w:proofErr w:type="gramStart"/>
                  <w:r w:rsidRPr="00980D5C">
                    <w:rPr>
                      <w:rFonts w:ascii="Arial" w:hAnsi="Arial" w:cs="Arial"/>
                    </w:rPr>
                    <w:t>a</w:t>
                  </w:r>
                  <w:proofErr w:type="gramEnd"/>
                  <w:r w:rsidRPr="00980D5C">
                    <w:rPr>
                      <w:rFonts w:ascii="Arial" w:hAnsi="Arial" w:cs="Arial"/>
                    </w:rPr>
                    <w:t xml:space="preserve"> variação do INPC/IBGE ou outro índice que o substitua, incidente sob sua remuneração total, a partir do 5º dia útil do mês </w:t>
                  </w:r>
                  <w:r w:rsidR="003852B9" w:rsidRPr="00980D5C">
                    <w:rPr>
                      <w:rFonts w:ascii="Arial" w:hAnsi="Arial" w:cs="Arial"/>
                    </w:rPr>
                    <w:t>subsequente</w:t>
                  </w:r>
                  <w:r w:rsidRPr="00980D5C">
                    <w:rPr>
                      <w:rFonts w:ascii="Arial" w:hAnsi="Arial" w:cs="Arial"/>
                    </w:rPr>
                    <w:t xml:space="preserve"> ao vencido.</w:t>
                  </w:r>
                </w:p>
                <w:p w:rsidR="00D24746" w:rsidRPr="00980D5C" w:rsidRDefault="002B61B9" w:rsidP="00054DA1">
                  <w:pPr>
                    <w:spacing w:line="276" w:lineRule="auto"/>
                    <w:rPr>
                      <w:rFonts w:ascii="Arial" w:hAnsi="Arial" w:cs="Arial"/>
                    </w:rPr>
                  </w:pPr>
                  <w:r w:rsidRPr="00980D5C">
                    <w:rPr>
                      <w:rFonts w:ascii="Arial" w:eastAsia="Times New Roman" w:hAnsi="Arial" w:cs="Arial"/>
                      <w:b/>
                      <w:bCs/>
                    </w:rPr>
                    <w:br/>
                    <w:t xml:space="preserve">CLÁUSULA SEXTA - FORMA DE PAGAMENTO </w:t>
                  </w:r>
                  <w:r w:rsidRPr="00980D5C">
                    <w:rPr>
                      <w:rFonts w:ascii="Arial" w:eastAsia="Times New Roman" w:hAnsi="Arial" w:cs="Arial"/>
                      <w:b/>
                      <w:bCs/>
                    </w:rPr>
                    <w:br/>
                  </w:r>
                  <w:r w:rsidRPr="00980D5C">
                    <w:rPr>
                      <w:rFonts w:ascii="Arial" w:hAnsi="Arial" w:cs="Arial"/>
                    </w:rPr>
                    <w:t xml:space="preserve">Fica convencionado que o pagamento dos salários dos funcionários em empresas gráficas e afins </w:t>
                  </w:r>
                  <w:proofErr w:type="gramStart"/>
                  <w:r w:rsidRPr="00980D5C">
                    <w:rPr>
                      <w:rFonts w:ascii="Arial" w:hAnsi="Arial" w:cs="Arial"/>
                    </w:rPr>
                    <w:t>deverão</w:t>
                  </w:r>
                  <w:proofErr w:type="gramEnd"/>
                  <w:r w:rsidRPr="00980D5C">
                    <w:rPr>
                      <w:rFonts w:ascii="Arial" w:hAnsi="Arial" w:cs="Arial"/>
                    </w:rPr>
                    <w:t xml:space="preserve"> ser feitos em espécies, no prazo estipulado em lei.</w:t>
                  </w:r>
                </w:p>
                <w:p w:rsidR="00D24746" w:rsidRPr="00980D5C" w:rsidRDefault="002B61B9" w:rsidP="00054DA1">
                  <w:pPr>
                    <w:pStyle w:val="western"/>
                    <w:spacing w:after="119" w:afterAutospacing="0" w:line="276" w:lineRule="auto"/>
                    <w:jc w:val="both"/>
                    <w:rPr>
                      <w:rFonts w:ascii="Arial" w:hAnsi="Arial" w:cs="Arial"/>
                    </w:rPr>
                  </w:pPr>
                  <w:r w:rsidRPr="00980D5C">
                    <w:rPr>
                      <w:rStyle w:val="Forte"/>
                      <w:rFonts w:ascii="Arial" w:hAnsi="Arial" w:cs="Arial"/>
                    </w:rPr>
                    <w:t>Parágrafo Único</w:t>
                  </w:r>
                  <w:r w:rsidRPr="00980D5C">
                    <w:rPr>
                      <w:rFonts w:ascii="Arial" w:hAnsi="Arial" w:cs="Arial"/>
                    </w:rPr>
                    <w:t xml:space="preserve">– Se o dia do pagamento ocorrer em véspera de feriado ou sexta-feira, o pagamento deverá ocorrer obrigatório em dinheiro ou através de depósito bancário. </w:t>
                  </w:r>
                </w:p>
                <w:p w:rsidR="003852B9" w:rsidRDefault="002B61B9" w:rsidP="00054DA1">
                  <w:pPr>
                    <w:pStyle w:val="western"/>
                    <w:spacing w:after="119" w:afterAutospacing="0" w:line="276" w:lineRule="auto"/>
                    <w:jc w:val="both"/>
                    <w:rPr>
                      <w:rFonts w:ascii="Arial" w:eastAsia="Times New Roman" w:hAnsi="Arial" w:cs="Arial"/>
                      <w:b/>
                      <w:bCs/>
                    </w:rPr>
                  </w:pPr>
                  <w:r w:rsidRPr="00980D5C">
                    <w:rPr>
                      <w:rFonts w:ascii="Arial" w:eastAsia="Times New Roman" w:hAnsi="Arial" w:cs="Arial"/>
                      <w:b/>
                      <w:bCs/>
                    </w:rPr>
                    <w:t>Descontos Salariais</w:t>
                  </w:r>
                </w:p>
                <w:p w:rsidR="003852B9" w:rsidRDefault="002B61B9" w:rsidP="00054DA1">
                  <w:pPr>
                    <w:spacing w:line="276" w:lineRule="auto"/>
                    <w:jc w:val="both"/>
                    <w:rPr>
                      <w:rFonts w:ascii="Arial" w:eastAsia="Times New Roman" w:hAnsi="Arial" w:cs="Arial"/>
                      <w:b/>
                      <w:bCs/>
                    </w:rPr>
                  </w:pPr>
                  <w:r w:rsidRPr="00980D5C">
                    <w:rPr>
                      <w:rFonts w:ascii="Arial" w:eastAsia="Times New Roman" w:hAnsi="Arial" w:cs="Arial"/>
                      <w:b/>
                      <w:bCs/>
                    </w:rPr>
                    <w:t xml:space="preserve">CLÁUSULA SÉTIMA - </w:t>
                  </w:r>
                  <w:proofErr w:type="gramStart"/>
                  <w:r w:rsidRPr="00980D5C">
                    <w:rPr>
                      <w:rFonts w:ascii="Arial" w:eastAsia="Times New Roman" w:hAnsi="Arial" w:cs="Arial"/>
                      <w:b/>
                      <w:bCs/>
                    </w:rPr>
                    <w:t>DESCONTO</w:t>
                  </w:r>
                  <w:proofErr w:type="gramEnd"/>
                  <w:r w:rsidRPr="00980D5C">
                    <w:rPr>
                      <w:rFonts w:ascii="Arial" w:eastAsia="Times New Roman" w:hAnsi="Arial" w:cs="Arial"/>
                      <w:b/>
                      <w:bCs/>
                    </w:rPr>
                    <w:t xml:space="preserve"> DE MENSALIDADES</w:t>
                  </w:r>
                </w:p>
                <w:p w:rsidR="00D24746" w:rsidRPr="00980D5C" w:rsidRDefault="002B61B9" w:rsidP="00054DA1">
                  <w:pPr>
                    <w:spacing w:line="276" w:lineRule="auto"/>
                    <w:jc w:val="both"/>
                    <w:rPr>
                      <w:rFonts w:ascii="Arial" w:hAnsi="Arial" w:cs="Arial"/>
                    </w:rPr>
                  </w:pPr>
                  <w:r w:rsidRPr="00980D5C">
                    <w:rPr>
                      <w:rFonts w:ascii="Arial" w:eastAsia="Times New Roman" w:hAnsi="Arial" w:cs="Arial"/>
                    </w:rPr>
                    <w:br/>
                  </w:r>
                  <w:r w:rsidRPr="00980D5C">
                    <w:rPr>
                      <w:rFonts w:ascii="Arial" w:hAnsi="Arial" w:cs="Arial"/>
                    </w:rPr>
                    <w:t xml:space="preserve">As empresas obrigam-se a descontar da folha de pagamento em favor do sindicato dos empregados, mediante autorização prévia do funcionário, o valor de R$ 20,00 (vinte reais) relativo as mensalidade fixadas aos associados, no prazo máximo de </w:t>
                  </w:r>
                  <w:proofErr w:type="gramStart"/>
                  <w:r w:rsidRPr="00980D5C">
                    <w:rPr>
                      <w:rFonts w:ascii="Arial" w:hAnsi="Arial" w:cs="Arial"/>
                    </w:rPr>
                    <w:t>5</w:t>
                  </w:r>
                  <w:proofErr w:type="gramEnd"/>
                  <w:r w:rsidRPr="00980D5C">
                    <w:rPr>
                      <w:rFonts w:ascii="Arial" w:hAnsi="Arial" w:cs="Arial"/>
                    </w:rPr>
                    <w:t xml:space="preserve"> (cinco) dias do efetivo desconto, através de guias próprias fornecidas pelo sindicato profissional.</w:t>
                  </w:r>
                </w:p>
                <w:p w:rsidR="003852B9" w:rsidRDefault="002B61B9" w:rsidP="00054DA1">
                  <w:pPr>
                    <w:pStyle w:val="western"/>
                    <w:spacing w:after="119" w:afterAutospacing="0" w:line="276" w:lineRule="auto"/>
                    <w:jc w:val="both"/>
                    <w:rPr>
                      <w:rFonts w:ascii="Arial" w:eastAsia="Times New Roman" w:hAnsi="Arial" w:cs="Arial"/>
                      <w:b/>
                      <w:bCs/>
                    </w:rPr>
                  </w:pPr>
                  <w:r w:rsidRPr="00980D5C">
                    <w:rPr>
                      <w:rFonts w:ascii="Arial" w:hAnsi="Arial" w:cs="Arial"/>
                    </w:rPr>
                    <w:t> </w:t>
                  </w:r>
                  <w:r w:rsidRPr="00980D5C">
                    <w:rPr>
                      <w:rFonts w:ascii="Arial" w:eastAsia="Times New Roman" w:hAnsi="Arial" w:cs="Arial"/>
                      <w:b/>
                      <w:bCs/>
                    </w:rPr>
                    <w:t xml:space="preserve">Gratificações, Adicionais, Auxílios e </w:t>
                  </w:r>
                  <w:proofErr w:type="gramStart"/>
                  <w:r w:rsidRPr="00980D5C">
                    <w:rPr>
                      <w:rFonts w:ascii="Arial" w:eastAsia="Times New Roman" w:hAnsi="Arial" w:cs="Arial"/>
                      <w:b/>
                      <w:bCs/>
                    </w:rPr>
                    <w:t>Outros</w:t>
                  </w:r>
                  <w:proofErr w:type="gramEnd"/>
                </w:p>
                <w:p w:rsidR="003852B9" w:rsidRDefault="003852B9" w:rsidP="00054DA1">
                  <w:pPr>
                    <w:spacing w:line="276" w:lineRule="auto"/>
                    <w:jc w:val="center"/>
                    <w:rPr>
                      <w:rFonts w:ascii="Arial" w:eastAsia="Times New Roman" w:hAnsi="Arial" w:cs="Arial"/>
                      <w:b/>
                      <w:bCs/>
                    </w:rPr>
                  </w:pPr>
                </w:p>
                <w:p w:rsidR="00054DA1" w:rsidRDefault="002B61B9" w:rsidP="00054DA1">
                  <w:pPr>
                    <w:spacing w:line="276" w:lineRule="auto"/>
                    <w:jc w:val="center"/>
                    <w:rPr>
                      <w:rFonts w:ascii="Arial" w:hAnsi="Arial" w:cs="Arial"/>
                    </w:rPr>
                  </w:pPr>
                  <w:r w:rsidRPr="00980D5C">
                    <w:rPr>
                      <w:rFonts w:ascii="Arial" w:eastAsia="Times New Roman" w:hAnsi="Arial" w:cs="Arial"/>
                      <w:b/>
                      <w:bCs/>
                    </w:rPr>
                    <w:t xml:space="preserve">Adicional Noturno </w:t>
                  </w:r>
                  <w:r w:rsidRPr="00980D5C">
                    <w:rPr>
                      <w:rFonts w:ascii="Arial" w:eastAsia="Times New Roman" w:hAnsi="Arial" w:cs="Arial"/>
                      <w:b/>
                      <w:bCs/>
                    </w:rPr>
                    <w:br/>
                  </w:r>
                  <w:r w:rsidRPr="00980D5C">
                    <w:rPr>
                      <w:rFonts w:ascii="Arial" w:eastAsia="Times New Roman" w:hAnsi="Arial" w:cs="Arial"/>
                      <w:b/>
                      <w:bCs/>
                    </w:rPr>
                    <w:lastRenderedPageBreak/>
                    <w:t xml:space="preserve">CLÁUSULA OITAVA - ADICIONAL NOTURNO </w:t>
                  </w:r>
                  <w:r w:rsidRPr="00980D5C">
                    <w:rPr>
                      <w:rFonts w:ascii="Arial" w:eastAsia="Times New Roman" w:hAnsi="Arial" w:cs="Arial"/>
                      <w:b/>
                      <w:bCs/>
                    </w:rPr>
                    <w:br/>
                  </w:r>
                </w:p>
                <w:p w:rsidR="00D24746" w:rsidRPr="00980D5C" w:rsidRDefault="002B61B9" w:rsidP="00054DA1">
                  <w:pPr>
                    <w:spacing w:line="276" w:lineRule="auto"/>
                    <w:jc w:val="center"/>
                    <w:rPr>
                      <w:rFonts w:ascii="Arial" w:hAnsi="Arial" w:cs="Arial"/>
                    </w:rPr>
                  </w:pPr>
                  <w:r w:rsidRPr="00980D5C">
                    <w:rPr>
                      <w:rFonts w:ascii="Arial" w:hAnsi="Arial" w:cs="Arial"/>
                    </w:rPr>
                    <w:t xml:space="preserve">O adicional noturno será de 20% (vinte por cento), e compreende o período entre às </w:t>
                  </w:r>
                  <w:proofErr w:type="gramStart"/>
                  <w:r w:rsidRPr="00980D5C">
                    <w:rPr>
                      <w:rFonts w:ascii="Arial" w:hAnsi="Arial" w:cs="Arial"/>
                    </w:rPr>
                    <w:t>22:00</w:t>
                  </w:r>
                  <w:proofErr w:type="gramEnd"/>
                  <w:r w:rsidRPr="00980D5C">
                    <w:rPr>
                      <w:rFonts w:ascii="Arial" w:hAnsi="Arial" w:cs="Arial"/>
                    </w:rPr>
                    <w:t xml:space="preserve"> e 5:00 horas.</w:t>
                  </w:r>
                </w:p>
                <w:p w:rsidR="00D24746" w:rsidRPr="00980D5C" w:rsidRDefault="002B61B9" w:rsidP="00054DA1">
                  <w:pPr>
                    <w:spacing w:line="276" w:lineRule="auto"/>
                    <w:jc w:val="center"/>
                    <w:rPr>
                      <w:rFonts w:ascii="Arial" w:eastAsia="Times New Roman" w:hAnsi="Arial" w:cs="Arial"/>
                    </w:rPr>
                  </w:pPr>
                  <w:r w:rsidRPr="00980D5C">
                    <w:rPr>
                      <w:rFonts w:ascii="Arial" w:eastAsia="Times New Roman" w:hAnsi="Arial" w:cs="Arial"/>
                      <w:b/>
                      <w:bCs/>
                    </w:rPr>
                    <w:t xml:space="preserve">Outros Adicionais </w:t>
                  </w:r>
                  <w:r w:rsidRPr="00980D5C">
                    <w:rPr>
                      <w:rFonts w:ascii="Arial" w:eastAsia="Times New Roman" w:hAnsi="Arial" w:cs="Arial"/>
                      <w:b/>
                      <w:bCs/>
                    </w:rPr>
                    <w:br/>
                  </w:r>
                </w:p>
                <w:p w:rsidR="003852B9" w:rsidRDefault="002B61B9" w:rsidP="00054DA1">
                  <w:pPr>
                    <w:spacing w:line="276" w:lineRule="auto"/>
                    <w:jc w:val="both"/>
                    <w:rPr>
                      <w:rFonts w:ascii="Arial" w:eastAsia="Times New Roman" w:hAnsi="Arial" w:cs="Arial"/>
                      <w:b/>
                      <w:bCs/>
                    </w:rPr>
                  </w:pPr>
                  <w:r w:rsidRPr="00980D5C">
                    <w:rPr>
                      <w:rFonts w:ascii="Arial" w:eastAsia="Times New Roman" w:hAnsi="Arial" w:cs="Arial"/>
                      <w:b/>
                      <w:bCs/>
                    </w:rPr>
                    <w:t>CLÁUSULA NONA - SEGURO DE VIDA</w:t>
                  </w:r>
                </w:p>
                <w:p w:rsidR="00D24746" w:rsidRPr="00980D5C" w:rsidRDefault="002B61B9" w:rsidP="00054DA1">
                  <w:pPr>
                    <w:spacing w:line="276" w:lineRule="auto"/>
                    <w:jc w:val="both"/>
                    <w:rPr>
                      <w:rFonts w:ascii="Arial" w:hAnsi="Arial" w:cs="Arial"/>
                    </w:rPr>
                  </w:pPr>
                  <w:r w:rsidRPr="00980D5C">
                    <w:rPr>
                      <w:rFonts w:ascii="Arial" w:eastAsia="Times New Roman" w:hAnsi="Arial" w:cs="Arial"/>
                    </w:rPr>
                    <w:br/>
                  </w:r>
                  <w:r w:rsidRPr="00980D5C">
                    <w:rPr>
                      <w:rStyle w:val="Forte"/>
                      <w:rFonts w:ascii="Arial" w:hAnsi="Arial" w:cs="Arial"/>
                    </w:rPr>
                    <w:t>Seguro de Vida</w:t>
                  </w:r>
                  <w:r w:rsidRPr="00980D5C">
                    <w:rPr>
                      <w:rFonts w:ascii="Arial" w:hAnsi="Arial" w:cs="Arial"/>
                    </w:rPr>
                    <w:t xml:space="preserve"> - As empresas que compõem a categoria </w:t>
                  </w:r>
                  <w:r w:rsidR="003852B9" w:rsidRPr="00980D5C">
                    <w:rPr>
                      <w:rFonts w:ascii="Arial" w:hAnsi="Arial" w:cs="Arial"/>
                    </w:rPr>
                    <w:t>econômica</w:t>
                  </w:r>
                  <w:r w:rsidRPr="00980D5C">
                    <w:rPr>
                      <w:rFonts w:ascii="Arial" w:hAnsi="Arial" w:cs="Arial"/>
                    </w:rPr>
                    <w:t xml:space="preserve"> contratarão seguro de vida em grupo, com cobertura para invalidez e morte no valor de R$10.000,00, cada uma, cujo premio será custeado em partes iguais pelo empregado e pelo empregador.</w:t>
                  </w:r>
                </w:p>
                <w:p w:rsidR="00D24746" w:rsidRPr="00980D5C" w:rsidRDefault="002B61B9" w:rsidP="00054DA1">
                  <w:pPr>
                    <w:pStyle w:val="NormalWeb"/>
                    <w:spacing w:line="276" w:lineRule="auto"/>
                    <w:jc w:val="both"/>
                    <w:rPr>
                      <w:rFonts w:ascii="Arial" w:eastAsia="Times New Roman" w:hAnsi="Arial" w:cs="Arial"/>
                    </w:rPr>
                  </w:pPr>
                  <w:proofErr w:type="gramStart"/>
                  <w:r w:rsidRPr="00980D5C">
                    <w:rPr>
                      <w:rStyle w:val="Forte"/>
                      <w:rFonts w:ascii="Arial" w:hAnsi="Arial" w:cs="Arial"/>
                    </w:rPr>
                    <w:t>parágrafo</w:t>
                  </w:r>
                  <w:proofErr w:type="gramEnd"/>
                  <w:r w:rsidRPr="00980D5C">
                    <w:rPr>
                      <w:rStyle w:val="Forte"/>
                      <w:rFonts w:ascii="Arial" w:hAnsi="Arial" w:cs="Arial"/>
                    </w:rPr>
                    <w:t xml:space="preserve"> único - </w:t>
                  </w:r>
                  <w:r w:rsidRPr="00980D5C">
                    <w:rPr>
                      <w:rFonts w:ascii="Arial" w:hAnsi="Arial" w:cs="Arial"/>
                    </w:rPr>
                    <w:t xml:space="preserve">os empregados </w:t>
                  </w:r>
                  <w:r w:rsidR="003852B9" w:rsidRPr="00980D5C">
                    <w:rPr>
                      <w:rFonts w:ascii="Arial" w:hAnsi="Arial" w:cs="Arial"/>
                    </w:rPr>
                    <w:t>deverão</w:t>
                  </w:r>
                  <w:r w:rsidRPr="00980D5C">
                    <w:rPr>
                      <w:rFonts w:ascii="Arial" w:hAnsi="Arial" w:cs="Arial"/>
                    </w:rPr>
                    <w:t xml:space="preserve"> aderir formalmente a apólice, e assinar autorização para o desconto em folha da parte que lhe couber no pagamento do premio securitário respectivo.</w:t>
                  </w:r>
                </w:p>
                <w:p w:rsidR="00D24746" w:rsidRPr="00980D5C" w:rsidRDefault="002B61B9" w:rsidP="00054DA1">
                  <w:pPr>
                    <w:spacing w:line="276" w:lineRule="auto"/>
                    <w:jc w:val="center"/>
                    <w:rPr>
                      <w:rFonts w:ascii="Arial" w:eastAsia="Times New Roman" w:hAnsi="Arial" w:cs="Arial"/>
                    </w:rPr>
                  </w:pPr>
                  <w:r w:rsidRPr="00980D5C">
                    <w:rPr>
                      <w:rFonts w:ascii="Arial" w:eastAsia="Times New Roman" w:hAnsi="Arial" w:cs="Arial"/>
                      <w:b/>
                      <w:bCs/>
                    </w:rPr>
                    <w:t xml:space="preserve">Auxílio Educação </w:t>
                  </w:r>
                </w:p>
                <w:p w:rsidR="003852B9" w:rsidRDefault="002B61B9" w:rsidP="00054DA1">
                  <w:pPr>
                    <w:spacing w:line="276" w:lineRule="auto"/>
                    <w:jc w:val="both"/>
                    <w:rPr>
                      <w:rFonts w:ascii="Arial" w:eastAsia="Times New Roman" w:hAnsi="Arial" w:cs="Arial"/>
                      <w:b/>
                      <w:bCs/>
                    </w:rPr>
                  </w:pPr>
                  <w:r w:rsidRPr="00980D5C">
                    <w:rPr>
                      <w:rFonts w:ascii="Arial" w:eastAsia="Times New Roman" w:hAnsi="Arial" w:cs="Arial"/>
                      <w:b/>
                      <w:bCs/>
                    </w:rPr>
                    <w:br/>
                    <w:t xml:space="preserve">CLÁUSULA DÉCIMA - ABONO DE FALTA AO EMPREGADO ESTUDANTE/VESTIBULANDO </w:t>
                  </w:r>
                </w:p>
                <w:p w:rsidR="00D24746" w:rsidRPr="00980D5C" w:rsidRDefault="002B61B9" w:rsidP="00054DA1">
                  <w:pPr>
                    <w:spacing w:line="276" w:lineRule="auto"/>
                    <w:jc w:val="both"/>
                    <w:rPr>
                      <w:rFonts w:ascii="Arial" w:hAnsi="Arial" w:cs="Arial"/>
                    </w:rPr>
                  </w:pPr>
                  <w:r w:rsidRPr="00980D5C">
                    <w:rPr>
                      <w:rFonts w:ascii="Arial" w:eastAsia="Times New Roman" w:hAnsi="Arial" w:cs="Arial"/>
                    </w:rPr>
                    <w:br/>
                  </w:r>
                  <w:r w:rsidRPr="00980D5C">
                    <w:rPr>
                      <w:rFonts w:ascii="Arial" w:hAnsi="Arial" w:cs="Arial"/>
                    </w:rPr>
                    <w:t>Fica assegurado o abono de faltas ao empregado estudante ou vestibulando para os dias de exames oficiais, desde que comunique ao empregador com 72 (setenta e duas) horas de antecedência e comprove, através de declaração do estabelecimento respectivo, a realização daqueles exames. Este abono fica limitado a dois vestibulares por ano e as provas anuais para os demais estudantes.</w:t>
                  </w:r>
                </w:p>
                <w:p w:rsidR="00D24746" w:rsidRPr="00980D5C" w:rsidRDefault="00D24746" w:rsidP="00054DA1">
                  <w:pPr>
                    <w:spacing w:line="276" w:lineRule="auto"/>
                    <w:rPr>
                      <w:rFonts w:ascii="Arial" w:eastAsia="Times New Roman" w:hAnsi="Arial" w:cs="Arial"/>
                    </w:rPr>
                  </w:pPr>
                </w:p>
                <w:p w:rsidR="00D24746" w:rsidRPr="00980D5C" w:rsidRDefault="002B61B9" w:rsidP="00054DA1">
                  <w:pPr>
                    <w:spacing w:line="276" w:lineRule="auto"/>
                    <w:jc w:val="center"/>
                    <w:rPr>
                      <w:rFonts w:ascii="Arial" w:eastAsia="Times New Roman" w:hAnsi="Arial" w:cs="Arial"/>
                    </w:rPr>
                  </w:pPr>
                  <w:r w:rsidRPr="00980D5C">
                    <w:rPr>
                      <w:rFonts w:ascii="Arial" w:eastAsia="Times New Roman" w:hAnsi="Arial" w:cs="Arial"/>
                      <w:b/>
                      <w:bCs/>
                    </w:rPr>
                    <w:t xml:space="preserve">Auxílio Morte/Funeral </w:t>
                  </w:r>
                  <w:r w:rsidRPr="00980D5C">
                    <w:rPr>
                      <w:rFonts w:ascii="Arial" w:eastAsia="Times New Roman" w:hAnsi="Arial" w:cs="Arial"/>
                      <w:b/>
                      <w:bCs/>
                    </w:rPr>
                    <w:br/>
                  </w:r>
                </w:p>
                <w:p w:rsidR="00054DA1" w:rsidRDefault="002B61B9" w:rsidP="00054DA1">
                  <w:pPr>
                    <w:spacing w:line="276" w:lineRule="auto"/>
                    <w:jc w:val="both"/>
                    <w:rPr>
                      <w:rFonts w:ascii="Arial" w:eastAsia="Times New Roman" w:hAnsi="Arial" w:cs="Arial"/>
                      <w:b/>
                      <w:bCs/>
                    </w:rPr>
                  </w:pPr>
                  <w:r w:rsidRPr="00980D5C">
                    <w:rPr>
                      <w:rFonts w:ascii="Arial" w:eastAsia="Times New Roman" w:hAnsi="Arial" w:cs="Arial"/>
                      <w:b/>
                      <w:bCs/>
                    </w:rPr>
                    <w:t>CLÁUSULA DÉCIMA PRIMEIRA - AUXÍLIO FUNERAL</w:t>
                  </w:r>
                </w:p>
                <w:p w:rsidR="00D24746" w:rsidRPr="00980D5C" w:rsidRDefault="002B61B9" w:rsidP="00054DA1">
                  <w:pPr>
                    <w:spacing w:line="276" w:lineRule="auto"/>
                    <w:jc w:val="both"/>
                    <w:rPr>
                      <w:rFonts w:ascii="Arial" w:hAnsi="Arial" w:cs="Arial"/>
                    </w:rPr>
                  </w:pPr>
                  <w:r w:rsidRPr="00980D5C">
                    <w:rPr>
                      <w:rFonts w:ascii="Arial" w:eastAsia="Times New Roman" w:hAnsi="Arial" w:cs="Arial"/>
                    </w:rPr>
                    <w:br/>
                  </w:r>
                  <w:r w:rsidRPr="00980D5C">
                    <w:rPr>
                      <w:rFonts w:ascii="Arial" w:hAnsi="Arial" w:cs="Arial"/>
                    </w:rPr>
                    <w:t>As empresas pagarão, aos dependentes do empregado falecido, por ocasião da rescisão do contrato de trabalho respectivo, o valor correspondente ao salário nominal que recebeu no último mês na empresa.</w:t>
                  </w:r>
                </w:p>
                <w:p w:rsidR="00D24746" w:rsidRPr="00980D5C" w:rsidRDefault="00D24746" w:rsidP="00054DA1">
                  <w:pPr>
                    <w:spacing w:line="276" w:lineRule="auto"/>
                    <w:rPr>
                      <w:rFonts w:ascii="Arial" w:eastAsia="Times New Roman" w:hAnsi="Arial" w:cs="Arial"/>
                    </w:rPr>
                  </w:pPr>
                </w:p>
                <w:p w:rsidR="00D24746" w:rsidRPr="00980D5C" w:rsidRDefault="002B61B9" w:rsidP="00054DA1">
                  <w:pPr>
                    <w:spacing w:line="276" w:lineRule="auto"/>
                    <w:jc w:val="center"/>
                    <w:rPr>
                      <w:rFonts w:ascii="Arial" w:eastAsia="Times New Roman" w:hAnsi="Arial" w:cs="Arial"/>
                    </w:rPr>
                  </w:pPr>
                  <w:r w:rsidRPr="00980D5C">
                    <w:rPr>
                      <w:rFonts w:ascii="Arial" w:eastAsia="Times New Roman" w:hAnsi="Arial" w:cs="Arial"/>
                      <w:b/>
                      <w:bCs/>
                    </w:rPr>
                    <w:t xml:space="preserve">Contrato de Trabalho  Admissão, Demissão, Modalidades </w:t>
                  </w:r>
                  <w:proofErr w:type="gramStart"/>
                  <w:r w:rsidRPr="00980D5C">
                    <w:rPr>
                      <w:rFonts w:ascii="Arial" w:eastAsia="Times New Roman" w:hAnsi="Arial" w:cs="Arial"/>
                      <w:b/>
                      <w:bCs/>
                    </w:rPr>
                    <w:br/>
                  </w:r>
                  <w:proofErr w:type="gramEnd"/>
                </w:p>
                <w:p w:rsidR="00D24746" w:rsidRPr="00980D5C" w:rsidRDefault="002B61B9" w:rsidP="00054DA1">
                  <w:pPr>
                    <w:spacing w:line="276" w:lineRule="auto"/>
                    <w:jc w:val="center"/>
                    <w:rPr>
                      <w:rFonts w:ascii="Arial" w:eastAsia="Times New Roman" w:hAnsi="Arial" w:cs="Arial"/>
                    </w:rPr>
                  </w:pPr>
                  <w:r w:rsidRPr="00980D5C">
                    <w:rPr>
                      <w:rFonts w:ascii="Arial" w:eastAsia="Times New Roman" w:hAnsi="Arial" w:cs="Arial"/>
                      <w:b/>
                      <w:bCs/>
                    </w:rPr>
                    <w:t xml:space="preserve">Outras normas referentes </w:t>
                  </w:r>
                  <w:proofErr w:type="gramStart"/>
                  <w:r w:rsidRPr="00980D5C">
                    <w:rPr>
                      <w:rFonts w:ascii="Arial" w:eastAsia="Times New Roman" w:hAnsi="Arial" w:cs="Arial"/>
                      <w:b/>
                      <w:bCs/>
                    </w:rPr>
                    <w:t>a</w:t>
                  </w:r>
                  <w:proofErr w:type="gramEnd"/>
                  <w:r w:rsidRPr="00980D5C">
                    <w:rPr>
                      <w:rFonts w:ascii="Arial" w:eastAsia="Times New Roman" w:hAnsi="Arial" w:cs="Arial"/>
                      <w:b/>
                      <w:bCs/>
                    </w:rPr>
                    <w:t xml:space="preserve"> admissão, demissão e modalidades de contratação </w:t>
                  </w:r>
                  <w:r w:rsidRPr="00980D5C">
                    <w:rPr>
                      <w:rFonts w:ascii="Arial" w:eastAsia="Times New Roman" w:hAnsi="Arial" w:cs="Arial"/>
                      <w:b/>
                      <w:bCs/>
                    </w:rPr>
                    <w:br/>
                  </w:r>
                </w:p>
                <w:p w:rsidR="00971063" w:rsidRDefault="002B61B9" w:rsidP="00054DA1">
                  <w:pPr>
                    <w:spacing w:line="276" w:lineRule="auto"/>
                    <w:rPr>
                      <w:rFonts w:ascii="Arial" w:hAnsi="Arial" w:cs="Arial"/>
                    </w:rPr>
                  </w:pPr>
                  <w:r w:rsidRPr="00980D5C">
                    <w:rPr>
                      <w:rFonts w:ascii="Arial" w:eastAsia="Times New Roman" w:hAnsi="Arial" w:cs="Arial"/>
                      <w:b/>
                      <w:bCs/>
                    </w:rPr>
                    <w:t xml:space="preserve">CLÁUSULA DÉCIMA SEGUNDA - DAS MULTAS </w:t>
                  </w:r>
                  <w:r w:rsidRPr="00980D5C">
                    <w:rPr>
                      <w:rFonts w:ascii="Arial" w:eastAsia="Times New Roman" w:hAnsi="Arial" w:cs="Arial"/>
                      <w:b/>
                      <w:bCs/>
                    </w:rPr>
                    <w:br/>
                  </w:r>
                </w:p>
                <w:p w:rsidR="00D24746" w:rsidRPr="00980D5C" w:rsidRDefault="002B61B9" w:rsidP="00054DA1">
                  <w:pPr>
                    <w:spacing w:line="276" w:lineRule="auto"/>
                    <w:jc w:val="both"/>
                    <w:rPr>
                      <w:rFonts w:ascii="Arial" w:hAnsi="Arial" w:cs="Arial"/>
                    </w:rPr>
                  </w:pPr>
                  <w:r w:rsidRPr="00980D5C">
                    <w:rPr>
                      <w:rFonts w:ascii="Arial" w:hAnsi="Arial" w:cs="Arial"/>
                    </w:rPr>
                    <w:t>Fica instituída a multa equivalente a 10% (dez por cento) do maior piso salarial da categoria por infração e por empregado, cujo valor reverterá em favor do obreiro prejudicado, a ser paga pela empresa que descumprir obrigação de fazer, prevista nesta convenção.</w:t>
                  </w:r>
                </w:p>
                <w:p w:rsidR="00D24746" w:rsidRPr="00980D5C" w:rsidRDefault="002B61B9" w:rsidP="00054DA1">
                  <w:pPr>
                    <w:pStyle w:val="western"/>
                    <w:spacing w:after="119" w:afterAutospacing="0" w:line="276" w:lineRule="auto"/>
                    <w:jc w:val="both"/>
                    <w:rPr>
                      <w:rFonts w:ascii="Arial" w:hAnsi="Arial" w:cs="Arial"/>
                    </w:rPr>
                  </w:pPr>
                  <w:r w:rsidRPr="00980D5C">
                    <w:rPr>
                      <w:rStyle w:val="Forte"/>
                      <w:rFonts w:ascii="Arial" w:hAnsi="Arial" w:cs="Arial"/>
                    </w:rPr>
                    <w:lastRenderedPageBreak/>
                    <w:t xml:space="preserve">Parágrafo primeiro - </w:t>
                  </w:r>
                  <w:r w:rsidRPr="00980D5C">
                    <w:rPr>
                      <w:rFonts w:ascii="Arial" w:hAnsi="Arial" w:cs="Arial"/>
                    </w:rPr>
                    <w:t>Em caso de ação de cumprimento e/ou ação coletiva, a multa de que trata esta cláusula, reverterá em favor do Sindicato.</w:t>
                  </w:r>
                </w:p>
                <w:p w:rsidR="00D24746" w:rsidRPr="00980D5C" w:rsidRDefault="002B61B9" w:rsidP="00054DA1">
                  <w:pPr>
                    <w:pStyle w:val="western"/>
                    <w:spacing w:after="119" w:afterAutospacing="0" w:line="276" w:lineRule="auto"/>
                    <w:jc w:val="both"/>
                    <w:rPr>
                      <w:rFonts w:ascii="Arial" w:hAnsi="Arial" w:cs="Arial"/>
                    </w:rPr>
                  </w:pPr>
                  <w:r w:rsidRPr="00980D5C">
                    <w:rPr>
                      <w:rStyle w:val="Forte"/>
                      <w:rFonts w:ascii="Arial" w:hAnsi="Arial" w:cs="Arial"/>
                    </w:rPr>
                    <w:t xml:space="preserve">Parágrafo segundo - </w:t>
                  </w:r>
                  <w:r w:rsidRPr="00980D5C">
                    <w:rPr>
                      <w:rFonts w:ascii="Arial" w:hAnsi="Arial" w:cs="Arial"/>
                    </w:rPr>
                    <w:t xml:space="preserve">A aplicação da multa e o ajuizamento de ações de cumprimento ficam condicionados a notificação por escrito do Sindicato à empresa inadimplente, concedendo-lhe um prazo de 15 dias para sanar a irregularidade. </w:t>
                  </w:r>
                </w:p>
                <w:p w:rsidR="00D24746" w:rsidRPr="00980D5C" w:rsidRDefault="002B61B9" w:rsidP="00054DA1">
                  <w:pPr>
                    <w:pStyle w:val="western"/>
                    <w:spacing w:after="119" w:afterAutospacing="0" w:line="276" w:lineRule="auto"/>
                    <w:jc w:val="both"/>
                    <w:rPr>
                      <w:rFonts w:ascii="Arial" w:eastAsia="Times New Roman" w:hAnsi="Arial" w:cs="Arial"/>
                    </w:rPr>
                  </w:pPr>
                  <w:r w:rsidRPr="00980D5C">
                    <w:rPr>
                      <w:rFonts w:ascii="Arial" w:hAnsi="Arial" w:cs="Arial"/>
                    </w:rPr>
                    <w:t> </w:t>
                  </w:r>
                  <w:r w:rsidRPr="00980D5C">
                    <w:rPr>
                      <w:rFonts w:ascii="Arial" w:eastAsia="Times New Roman" w:hAnsi="Arial" w:cs="Arial"/>
                      <w:b/>
                      <w:bCs/>
                    </w:rPr>
                    <w:t xml:space="preserve">Relações de Trabalho  Condições de Trabalho, Normas de Pessoal e Estabilidades </w:t>
                  </w:r>
                  <w:proofErr w:type="gramStart"/>
                  <w:r w:rsidRPr="00980D5C">
                    <w:rPr>
                      <w:rFonts w:ascii="Arial" w:eastAsia="Times New Roman" w:hAnsi="Arial" w:cs="Arial"/>
                      <w:b/>
                      <w:bCs/>
                    </w:rPr>
                    <w:br/>
                  </w:r>
                  <w:proofErr w:type="gramEnd"/>
                </w:p>
                <w:p w:rsidR="00405D33" w:rsidRDefault="002B61B9" w:rsidP="00054DA1">
                  <w:pPr>
                    <w:spacing w:line="276" w:lineRule="auto"/>
                    <w:jc w:val="center"/>
                    <w:rPr>
                      <w:rFonts w:ascii="Arial" w:eastAsia="Times New Roman" w:hAnsi="Arial" w:cs="Arial"/>
                    </w:rPr>
                  </w:pPr>
                  <w:r w:rsidRPr="00980D5C">
                    <w:rPr>
                      <w:rFonts w:ascii="Arial" w:eastAsia="Times New Roman" w:hAnsi="Arial" w:cs="Arial"/>
                      <w:b/>
                      <w:bCs/>
                    </w:rPr>
                    <w:t xml:space="preserve">Políticas de Manutenção do Emprego </w:t>
                  </w:r>
                  <w:r w:rsidRPr="00980D5C">
                    <w:rPr>
                      <w:rFonts w:ascii="Arial" w:eastAsia="Times New Roman" w:hAnsi="Arial" w:cs="Arial"/>
                      <w:b/>
                      <w:bCs/>
                    </w:rPr>
                    <w:br/>
                  </w:r>
                  <w:r w:rsidRPr="00980D5C">
                    <w:rPr>
                      <w:rFonts w:ascii="Arial" w:eastAsia="Times New Roman" w:hAnsi="Arial" w:cs="Arial"/>
                      <w:b/>
                      <w:bCs/>
                    </w:rPr>
                    <w:br/>
                    <w:t xml:space="preserve">CLÁUSULA DÉCIMA TERCEIRA - GARANTIAS ESPECIAIS DO EMPREGO </w:t>
                  </w:r>
                  <w:r w:rsidRPr="00980D5C">
                    <w:rPr>
                      <w:rFonts w:ascii="Arial" w:eastAsia="Times New Roman" w:hAnsi="Arial" w:cs="Arial"/>
                      <w:b/>
                      <w:bCs/>
                    </w:rPr>
                    <w:br/>
                  </w:r>
                </w:p>
                <w:p w:rsidR="00D24746" w:rsidRPr="00980D5C" w:rsidRDefault="002B61B9" w:rsidP="00405D33">
                  <w:pPr>
                    <w:spacing w:line="276" w:lineRule="auto"/>
                    <w:rPr>
                      <w:rFonts w:ascii="Arial" w:hAnsi="Arial" w:cs="Arial"/>
                    </w:rPr>
                  </w:pPr>
                  <w:r w:rsidRPr="00980D5C">
                    <w:rPr>
                      <w:rFonts w:ascii="Arial" w:hAnsi="Arial" w:cs="Arial"/>
                    </w:rPr>
                    <w:t xml:space="preserve">Serão garantidos o emprego e o salário dos empregados nas seguintes condições: </w:t>
                  </w:r>
                </w:p>
                <w:p w:rsidR="00D24746" w:rsidRPr="00980D5C" w:rsidRDefault="002B61B9" w:rsidP="00054DA1">
                  <w:pPr>
                    <w:pStyle w:val="western"/>
                    <w:spacing w:after="119" w:afterAutospacing="0" w:line="276" w:lineRule="auto"/>
                    <w:jc w:val="both"/>
                    <w:rPr>
                      <w:rFonts w:ascii="Arial" w:hAnsi="Arial" w:cs="Arial"/>
                    </w:rPr>
                  </w:pPr>
                  <w:proofErr w:type="gramStart"/>
                  <w:r w:rsidRPr="00980D5C">
                    <w:rPr>
                      <w:rFonts w:ascii="Arial" w:hAnsi="Arial" w:cs="Arial"/>
                    </w:rPr>
                    <w:t>a</w:t>
                  </w:r>
                  <w:proofErr w:type="gramEnd"/>
                  <w:r w:rsidRPr="00980D5C">
                    <w:rPr>
                      <w:rFonts w:ascii="Arial" w:hAnsi="Arial" w:cs="Arial"/>
                    </w:rPr>
                    <w:t>)- Da empregada gestante, desde a confirmação da gravidez até 05 (cinco) meses após o parto ( art. 10, inciso II, letra “a” das disposições constitucionais transitórias).</w:t>
                  </w:r>
                </w:p>
                <w:p w:rsidR="00D24746" w:rsidRPr="00980D5C" w:rsidRDefault="002B61B9" w:rsidP="00054DA1">
                  <w:pPr>
                    <w:pStyle w:val="western"/>
                    <w:spacing w:after="119" w:afterAutospacing="0" w:line="276" w:lineRule="auto"/>
                    <w:jc w:val="both"/>
                    <w:rPr>
                      <w:rFonts w:ascii="Arial" w:hAnsi="Arial" w:cs="Arial"/>
                    </w:rPr>
                  </w:pPr>
                  <w:proofErr w:type="gramStart"/>
                  <w:r w:rsidRPr="00980D5C">
                    <w:rPr>
                      <w:rFonts w:ascii="Arial" w:hAnsi="Arial" w:cs="Arial"/>
                    </w:rPr>
                    <w:t>b)</w:t>
                  </w:r>
                  <w:proofErr w:type="gramEnd"/>
                  <w:r w:rsidRPr="00980D5C">
                    <w:rPr>
                      <w:rFonts w:ascii="Arial" w:hAnsi="Arial" w:cs="Arial"/>
                    </w:rPr>
                    <w:t xml:space="preserve">- Do empregado com 05 (cinco) anos de trabalho na mesma empresa, nos 24 meses que faltarem para obtenção do direito à aposentadoria plena, cuja garantia se extinguirá na data em que atingir aquele direito. </w:t>
                  </w:r>
                </w:p>
                <w:p w:rsidR="00D24746" w:rsidRPr="00980D5C" w:rsidRDefault="002B61B9" w:rsidP="00054DA1">
                  <w:pPr>
                    <w:pStyle w:val="western"/>
                    <w:spacing w:after="119" w:afterAutospacing="0" w:line="276" w:lineRule="auto"/>
                    <w:jc w:val="both"/>
                    <w:rPr>
                      <w:rFonts w:ascii="Arial" w:hAnsi="Arial" w:cs="Arial"/>
                    </w:rPr>
                  </w:pPr>
                  <w:r w:rsidRPr="00980D5C">
                    <w:rPr>
                      <w:rStyle w:val="Forte"/>
                      <w:rFonts w:ascii="Arial" w:hAnsi="Arial" w:cs="Arial"/>
                    </w:rPr>
                    <w:t xml:space="preserve">Parágrafo único – </w:t>
                  </w:r>
                  <w:r w:rsidRPr="00980D5C">
                    <w:rPr>
                      <w:rFonts w:ascii="Arial" w:hAnsi="Arial" w:cs="Arial"/>
                    </w:rPr>
                    <w:t xml:space="preserve">Para que o empregado tenha direito à garantia de emprego e salário fundamentado no </w:t>
                  </w:r>
                  <w:r w:rsidRPr="00980D5C">
                    <w:rPr>
                      <w:rStyle w:val="nfase"/>
                      <w:rFonts w:ascii="Arial" w:hAnsi="Arial" w:cs="Arial"/>
                      <w:b/>
                      <w:bCs/>
                    </w:rPr>
                    <w:t>caput</w:t>
                  </w:r>
                  <w:r w:rsidRPr="00980D5C">
                    <w:rPr>
                      <w:rFonts w:ascii="Arial" w:hAnsi="Arial" w:cs="Arial"/>
                    </w:rPr>
                    <w:t xml:space="preserve"> desta cláusula, é condição indispensável que apresente à empresa prova escrita da contagem do tempo de serviço fornecida pelo órgão previdenciário competente.</w:t>
                  </w:r>
                </w:p>
                <w:p w:rsidR="00971063" w:rsidRDefault="002B61B9" w:rsidP="00054DA1">
                  <w:pPr>
                    <w:pStyle w:val="western"/>
                    <w:spacing w:after="119" w:afterAutospacing="0" w:line="276" w:lineRule="auto"/>
                    <w:jc w:val="both"/>
                    <w:rPr>
                      <w:rFonts w:ascii="Arial" w:hAnsi="Arial" w:cs="Arial"/>
                    </w:rPr>
                  </w:pPr>
                  <w:r w:rsidRPr="00980D5C">
                    <w:rPr>
                      <w:rFonts w:ascii="Arial" w:hAnsi="Arial" w:cs="Arial"/>
                    </w:rPr>
                    <w:t>c) - Ao empregado que a partir de um ano na mesma empresa e que vier a entrar em gozo de auxilio doença concedido pelo INSS com afastamento superior a 30 (trinta) dias ininterruptos, serão garantidos emprego e salário pelo período de sessenta dias contados a partir da alta médica concedida pelo órgão previdenciário.</w:t>
                  </w:r>
                </w:p>
                <w:p w:rsidR="00971063" w:rsidRPr="00971063" w:rsidRDefault="002B61B9" w:rsidP="00054DA1">
                  <w:pPr>
                    <w:pStyle w:val="western"/>
                    <w:spacing w:after="119" w:afterAutospacing="0" w:line="276" w:lineRule="auto"/>
                    <w:jc w:val="both"/>
                    <w:rPr>
                      <w:rFonts w:ascii="Arial" w:hAnsi="Arial" w:cs="Arial"/>
                    </w:rPr>
                  </w:pPr>
                  <w:r w:rsidRPr="00980D5C">
                    <w:rPr>
                      <w:rFonts w:ascii="Arial" w:eastAsia="Times New Roman" w:hAnsi="Arial" w:cs="Arial"/>
                      <w:b/>
                      <w:bCs/>
                    </w:rPr>
                    <w:t>Outras normas referentes a condições para o exercício do trabalho</w:t>
                  </w:r>
                </w:p>
                <w:p w:rsidR="00971063" w:rsidRDefault="002B61B9" w:rsidP="00054DA1">
                  <w:pPr>
                    <w:spacing w:line="276" w:lineRule="auto"/>
                    <w:rPr>
                      <w:rFonts w:ascii="Arial" w:hAnsi="Arial" w:cs="Arial"/>
                    </w:rPr>
                  </w:pPr>
                  <w:r w:rsidRPr="00980D5C">
                    <w:rPr>
                      <w:rFonts w:ascii="Arial" w:eastAsia="Times New Roman" w:hAnsi="Arial" w:cs="Arial"/>
                      <w:b/>
                      <w:bCs/>
                    </w:rPr>
                    <w:br/>
                    <w:t xml:space="preserve">CLÁUSULA DÉCIMA QUARTA - DO BANCO DE HORAS E COMPENSAÇÃO DAS HORAS EXTRAS </w:t>
                  </w:r>
                  <w:r w:rsidRPr="00980D5C">
                    <w:rPr>
                      <w:rFonts w:ascii="Arial" w:eastAsia="Times New Roman" w:hAnsi="Arial" w:cs="Arial"/>
                      <w:b/>
                      <w:bCs/>
                    </w:rPr>
                    <w:br/>
                  </w:r>
                </w:p>
                <w:p w:rsidR="00D24746" w:rsidRPr="00980D5C" w:rsidRDefault="002B61B9" w:rsidP="00054DA1">
                  <w:pPr>
                    <w:spacing w:line="276" w:lineRule="auto"/>
                    <w:jc w:val="both"/>
                    <w:rPr>
                      <w:rFonts w:ascii="Arial" w:hAnsi="Arial" w:cs="Arial"/>
                    </w:rPr>
                  </w:pPr>
                  <w:r w:rsidRPr="00980D5C">
                    <w:rPr>
                      <w:rFonts w:ascii="Arial" w:hAnsi="Arial" w:cs="Arial"/>
                    </w:rPr>
                    <w:t>Fica instituído o banco de horas na forma do art. 6º, parágrafo 2º da Lei 9.601/98, sendo que as empresas que desejarem implantá-lo somente poderão fazê-lo através de acordo coletivo como Sindicato dos Trabalhadores da Indústria Gráfica, Comunicação Gráfica e Serviços Gráficos da Região da Foz do Rio Itajai</w:t>
                  </w:r>
                  <w:r w:rsidRPr="00980D5C">
                    <w:rPr>
                      <w:rFonts w:ascii="Arial" w:hAnsi="Arial" w:cs="Arial"/>
                      <w:u w:val="single"/>
                    </w:rPr>
                    <w:t>,</w:t>
                  </w:r>
                  <w:r w:rsidRPr="00980D5C">
                    <w:rPr>
                      <w:rFonts w:ascii="Arial" w:hAnsi="Arial" w:cs="Arial"/>
                    </w:rPr>
                    <w:t xml:space="preserve"> no qual poderão requisitar a assistência do sindicato patronal.</w:t>
                  </w:r>
                </w:p>
                <w:p w:rsidR="00D24746" w:rsidRPr="00980D5C" w:rsidRDefault="002B61B9" w:rsidP="00054DA1">
                  <w:pPr>
                    <w:pStyle w:val="western"/>
                    <w:spacing w:after="119" w:afterAutospacing="0" w:line="276" w:lineRule="auto"/>
                    <w:jc w:val="both"/>
                    <w:rPr>
                      <w:rFonts w:ascii="Arial" w:hAnsi="Arial" w:cs="Arial"/>
                    </w:rPr>
                  </w:pPr>
                  <w:r w:rsidRPr="00980D5C">
                    <w:rPr>
                      <w:rStyle w:val="Forte"/>
                      <w:rFonts w:ascii="Arial" w:hAnsi="Arial" w:cs="Arial"/>
                    </w:rPr>
                    <w:t xml:space="preserve">Parágrafo primeiro - </w:t>
                  </w:r>
                  <w:r w:rsidRPr="00980D5C">
                    <w:rPr>
                      <w:rFonts w:ascii="Arial" w:hAnsi="Arial" w:cs="Arial"/>
                    </w:rPr>
                    <w:t xml:space="preserve">As empresas poderão, sem assistência do Sindicato dos Trabalhadores </w:t>
                  </w:r>
                  <w:r w:rsidRPr="00980D5C">
                    <w:rPr>
                      <w:rFonts w:ascii="Arial" w:hAnsi="Arial" w:cs="Arial"/>
                    </w:rPr>
                    <w:lastRenderedPageBreak/>
                    <w:t>da Indústria Gráfica, Comunicação Gráfica e Serviços Gráficos da Região da Foz do Rio Itajai</w:t>
                  </w:r>
                  <w:r w:rsidRPr="00980D5C">
                    <w:rPr>
                      <w:rFonts w:ascii="Arial" w:hAnsi="Arial" w:cs="Arial"/>
                      <w:u w:val="single"/>
                    </w:rPr>
                    <w:t>,</w:t>
                  </w:r>
                  <w:r w:rsidRPr="00980D5C">
                    <w:rPr>
                      <w:rFonts w:ascii="Arial" w:hAnsi="Arial" w:cs="Arial"/>
                    </w:rPr>
                    <w:t xml:space="preserve"> compensar as horas extras laboradas num mês, pela concessão de igual período de descanso até 90 (noventa dias) após a respectiva prestação, ficando, nesta hipótese, dispensada do pagamento das horas extras laboradas com seus acréscimos.</w:t>
                  </w:r>
                </w:p>
                <w:p w:rsidR="00D24746" w:rsidRPr="00980D5C" w:rsidRDefault="002B61B9" w:rsidP="00054DA1">
                  <w:pPr>
                    <w:pStyle w:val="western"/>
                    <w:spacing w:after="119" w:afterAutospacing="0" w:line="276" w:lineRule="auto"/>
                    <w:jc w:val="both"/>
                    <w:rPr>
                      <w:rFonts w:ascii="Arial" w:hAnsi="Arial" w:cs="Arial"/>
                    </w:rPr>
                  </w:pPr>
                  <w:r w:rsidRPr="00980D5C">
                    <w:rPr>
                      <w:rStyle w:val="Forte"/>
                      <w:rFonts w:ascii="Arial" w:hAnsi="Arial" w:cs="Arial"/>
                    </w:rPr>
                    <w:t xml:space="preserve">Parágrafo segundo – </w:t>
                  </w:r>
                  <w:r w:rsidRPr="00980D5C">
                    <w:rPr>
                      <w:rFonts w:ascii="Arial" w:hAnsi="Arial" w:cs="Arial"/>
                    </w:rPr>
                    <w:t>O acordo de compensação de horas de que trata o parágrafo primeiro desta cláusula, se subordinará as seguintes condições:</w:t>
                  </w:r>
                </w:p>
                <w:p w:rsidR="00D24746" w:rsidRPr="00980D5C" w:rsidRDefault="002B61B9" w:rsidP="00054DA1">
                  <w:pPr>
                    <w:pStyle w:val="western"/>
                    <w:spacing w:after="119" w:afterAutospacing="0" w:line="276" w:lineRule="auto"/>
                    <w:jc w:val="both"/>
                    <w:rPr>
                      <w:rFonts w:ascii="Arial" w:hAnsi="Arial" w:cs="Arial"/>
                    </w:rPr>
                  </w:pPr>
                  <w:r w:rsidRPr="00980D5C">
                    <w:rPr>
                      <w:rFonts w:ascii="Arial" w:hAnsi="Arial" w:cs="Arial"/>
                    </w:rPr>
                    <w:t>As horas extras trabalhadas serão convertidas em horas ou dias de descanso, no prazo máximo de 90 dias.</w:t>
                  </w:r>
                </w:p>
                <w:p w:rsidR="00D24746" w:rsidRPr="00980D5C" w:rsidRDefault="002B61B9" w:rsidP="00054DA1">
                  <w:pPr>
                    <w:numPr>
                      <w:ilvl w:val="0"/>
                      <w:numId w:val="1"/>
                    </w:numPr>
                    <w:spacing w:before="100" w:beforeAutospacing="1" w:after="100" w:afterAutospacing="1" w:line="276" w:lineRule="auto"/>
                    <w:rPr>
                      <w:rFonts w:ascii="Arial" w:eastAsia="Times New Roman" w:hAnsi="Arial" w:cs="Arial"/>
                    </w:rPr>
                  </w:pPr>
                  <w:r w:rsidRPr="00980D5C">
                    <w:rPr>
                      <w:rFonts w:ascii="Arial" w:eastAsia="Times New Roman" w:hAnsi="Arial" w:cs="Arial"/>
                    </w:rPr>
                    <w:t>As horas a pagar somente poderão ser compensadas, se trabalhadas de segunda a sexta-feira, e no máximo de duas horas, conforme permite a lei.</w:t>
                  </w:r>
                </w:p>
                <w:p w:rsidR="00D24746" w:rsidRPr="00980D5C" w:rsidRDefault="002B61B9" w:rsidP="00054DA1">
                  <w:pPr>
                    <w:numPr>
                      <w:ilvl w:val="0"/>
                      <w:numId w:val="1"/>
                    </w:numPr>
                    <w:spacing w:before="100" w:beforeAutospacing="1" w:after="100" w:afterAutospacing="1" w:line="276" w:lineRule="auto"/>
                    <w:rPr>
                      <w:rFonts w:ascii="Arial" w:eastAsia="Times New Roman" w:hAnsi="Arial" w:cs="Arial"/>
                    </w:rPr>
                  </w:pPr>
                  <w:r w:rsidRPr="00980D5C">
                    <w:rPr>
                      <w:rFonts w:ascii="Arial" w:eastAsia="Times New Roman" w:hAnsi="Arial" w:cs="Arial"/>
                    </w:rPr>
                    <w:t>As horas laboradas aos domingos e feriados deverão ser pagas como extras, incidindo sobre elas o adicional convencionado, salvo compensação nos termos deste acordo.</w:t>
                  </w:r>
                </w:p>
                <w:p w:rsidR="00D24746" w:rsidRPr="00980D5C" w:rsidRDefault="002B61B9" w:rsidP="00054DA1">
                  <w:pPr>
                    <w:numPr>
                      <w:ilvl w:val="0"/>
                      <w:numId w:val="1"/>
                    </w:numPr>
                    <w:spacing w:before="100" w:beforeAutospacing="1" w:after="100" w:afterAutospacing="1" w:line="276" w:lineRule="auto"/>
                    <w:rPr>
                      <w:rFonts w:ascii="Arial" w:eastAsia="Times New Roman" w:hAnsi="Arial" w:cs="Arial"/>
                    </w:rPr>
                  </w:pPr>
                  <w:proofErr w:type="gramStart"/>
                  <w:r w:rsidRPr="00980D5C">
                    <w:rPr>
                      <w:rFonts w:ascii="Arial" w:eastAsia="Times New Roman" w:hAnsi="Arial" w:cs="Arial"/>
                    </w:rPr>
                    <w:t>Após</w:t>
                  </w:r>
                  <w:proofErr w:type="gramEnd"/>
                  <w:r w:rsidRPr="00980D5C">
                    <w:rPr>
                      <w:rFonts w:ascii="Arial" w:eastAsia="Times New Roman" w:hAnsi="Arial" w:cs="Arial"/>
                    </w:rPr>
                    <w:t xml:space="preserve"> decorridos os 90 dias, a empresa deverá numa única vez pagar as horas extras trabalhadas e não compensadas ao seu funcionário, acrescidos dos adicionais previstos nesta convenção.</w:t>
                  </w:r>
                </w:p>
                <w:p w:rsidR="00D24746" w:rsidRPr="00980D5C" w:rsidRDefault="002B61B9" w:rsidP="00054DA1">
                  <w:pPr>
                    <w:pStyle w:val="western"/>
                    <w:spacing w:after="119" w:afterAutospacing="0" w:line="276" w:lineRule="auto"/>
                    <w:jc w:val="both"/>
                    <w:rPr>
                      <w:rFonts w:ascii="Arial" w:eastAsia="Times New Roman" w:hAnsi="Arial" w:cs="Arial"/>
                    </w:rPr>
                  </w:pPr>
                  <w:r w:rsidRPr="00980D5C">
                    <w:rPr>
                      <w:rFonts w:ascii="Arial" w:hAnsi="Arial" w:cs="Arial"/>
                    </w:rPr>
                    <w:t>Não existirá, sob qualquer hipótese, saldo devedor de horas e seu respectivo pagamento ou desconto em dinheiro do funcionário, no decorrer dos 90 dias e nem fora dele, incluindo-se ainda a mesma regra nas rescisões contratuais</w:t>
                  </w:r>
                  <w:r w:rsidR="00971063">
                    <w:rPr>
                      <w:rFonts w:ascii="Arial" w:hAnsi="Arial" w:cs="Arial"/>
                    </w:rPr>
                    <w:t>.</w:t>
                  </w:r>
                </w:p>
                <w:p w:rsidR="00D24746" w:rsidRPr="00980D5C" w:rsidRDefault="002B61B9" w:rsidP="00054DA1">
                  <w:pPr>
                    <w:spacing w:line="276" w:lineRule="auto"/>
                    <w:jc w:val="center"/>
                    <w:rPr>
                      <w:rFonts w:ascii="Arial" w:eastAsia="Times New Roman" w:hAnsi="Arial" w:cs="Arial"/>
                    </w:rPr>
                  </w:pPr>
                  <w:r w:rsidRPr="00980D5C">
                    <w:rPr>
                      <w:rFonts w:ascii="Arial" w:eastAsia="Times New Roman" w:hAnsi="Arial" w:cs="Arial"/>
                    </w:rPr>
                    <w:br/>
                  </w:r>
                  <w:r w:rsidRPr="00980D5C">
                    <w:rPr>
                      <w:rFonts w:ascii="Arial" w:eastAsia="Times New Roman" w:hAnsi="Arial" w:cs="Arial"/>
                      <w:b/>
                      <w:bCs/>
                    </w:rPr>
                    <w:t xml:space="preserve">Jornada de Trabalho  Duração, Distribuição, Controle, Faltas </w:t>
                  </w:r>
                  <w:proofErr w:type="gramStart"/>
                  <w:r w:rsidRPr="00980D5C">
                    <w:rPr>
                      <w:rFonts w:ascii="Arial" w:eastAsia="Times New Roman" w:hAnsi="Arial" w:cs="Arial"/>
                      <w:b/>
                      <w:bCs/>
                    </w:rPr>
                    <w:br/>
                  </w:r>
                  <w:proofErr w:type="gramEnd"/>
                </w:p>
                <w:p w:rsidR="00971063" w:rsidRDefault="002B61B9" w:rsidP="00054DA1">
                  <w:pPr>
                    <w:spacing w:line="276" w:lineRule="auto"/>
                    <w:jc w:val="both"/>
                    <w:rPr>
                      <w:rFonts w:ascii="Arial" w:eastAsia="Times New Roman" w:hAnsi="Arial" w:cs="Arial"/>
                      <w:b/>
                      <w:bCs/>
                    </w:rPr>
                  </w:pPr>
                  <w:r w:rsidRPr="00980D5C">
                    <w:rPr>
                      <w:rFonts w:ascii="Arial" w:eastAsia="Times New Roman" w:hAnsi="Arial" w:cs="Arial"/>
                      <w:b/>
                      <w:bCs/>
                    </w:rPr>
                    <w:t>Duração e Horário</w:t>
                  </w:r>
                </w:p>
                <w:p w:rsidR="00971063" w:rsidRDefault="002B61B9" w:rsidP="00054DA1">
                  <w:pPr>
                    <w:spacing w:line="276" w:lineRule="auto"/>
                    <w:jc w:val="both"/>
                    <w:rPr>
                      <w:rFonts w:ascii="Arial" w:eastAsia="Times New Roman" w:hAnsi="Arial" w:cs="Arial"/>
                      <w:b/>
                      <w:bCs/>
                    </w:rPr>
                  </w:pPr>
                  <w:r w:rsidRPr="00980D5C">
                    <w:rPr>
                      <w:rFonts w:ascii="Arial" w:eastAsia="Times New Roman" w:hAnsi="Arial" w:cs="Arial"/>
                      <w:b/>
                      <w:bCs/>
                    </w:rPr>
                    <w:br/>
                    <w:t>CLÁUSULA DÉCIMA QUINTA - JORNADA EXTRAORDINÁRIA</w:t>
                  </w:r>
                </w:p>
                <w:p w:rsidR="00971063" w:rsidRDefault="00971063" w:rsidP="00054DA1">
                  <w:pPr>
                    <w:spacing w:line="276" w:lineRule="auto"/>
                    <w:jc w:val="both"/>
                    <w:rPr>
                      <w:rStyle w:val="Forte"/>
                      <w:rFonts w:ascii="Arial" w:hAnsi="Arial" w:cs="Arial"/>
                    </w:rPr>
                  </w:pPr>
                </w:p>
                <w:p w:rsidR="00D24746" w:rsidRPr="00980D5C" w:rsidRDefault="002B61B9" w:rsidP="00054DA1">
                  <w:pPr>
                    <w:spacing w:line="276" w:lineRule="auto"/>
                    <w:jc w:val="both"/>
                    <w:rPr>
                      <w:rFonts w:ascii="Arial" w:hAnsi="Arial" w:cs="Arial"/>
                    </w:rPr>
                  </w:pPr>
                  <w:r w:rsidRPr="00980D5C">
                    <w:rPr>
                      <w:rFonts w:ascii="Arial" w:hAnsi="Arial" w:cs="Arial"/>
                    </w:rPr>
                    <w:t>A jornada extraordinária será remunerada com 50% (</w:t>
                  </w:r>
                  <w:r w:rsidR="00971063" w:rsidRPr="00980D5C">
                    <w:rPr>
                      <w:rFonts w:ascii="Arial" w:hAnsi="Arial" w:cs="Arial"/>
                    </w:rPr>
                    <w:t>cinquenta</w:t>
                  </w:r>
                  <w:r w:rsidRPr="00980D5C">
                    <w:rPr>
                      <w:rFonts w:ascii="Arial" w:hAnsi="Arial" w:cs="Arial"/>
                    </w:rPr>
                    <w:t xml:space="preserve"> por cento) sobre a hora normal, em até 30 (trinta) horas mês. Laborando acima de 30 (trinta) horas extras no mês, as demais serão acrescidas com 80% (oitenta por cento).</w:t>
                  </w:r>
                </w:p>
                <w:p w:rsidR="00D24746" w:rsidRPr="00980D5C" w:rsidRDefault="002B61B9" w:rsidP="00054DA1">
                  <w:pPr>
                    <w:pStyle w:val="western"/>
                    <w:spacing w:after="119" w:afterAutospacing="0" w:line="276" w:lineRule="auto"/>
                    <w:jc w:val="both"/>
                    <w:rPr>
                      <w:rFonts w:ascii="Arial" w:hAnsi="Arial" w:cs="Arial"/>
                    </w:rPr>
                  </w:pPr>
                  <w:r w:rsidRPr="00980D5C">
                    <w:rPr>
                      <w:rStyle w:val="Forte"/>
                      <w:rFonts w:ascii="Arial" w:hAnsi="Arial" w:cs="Arial"/>
                    </w:rPr>
                    <w:t xml:space="preserve">Parágrafo primeiro – </w:t>
                  </w:r>
                  <w:r w:rsidRPr="00980D5C">
                    <w:rPr>
                      <w:rFonts w:ascii="Arial" w:hAnsi="Arial" w:cs="Arial"/>
                    </w:rPr>
                    <w:t>Quando o empregado trabalhar mais de duas horas extras diárias de forma habitual ou eventual</w:t>
                  </w:r>
                  <w:proofErr w:type="gramStart"/>
                  <w:r w:rsidRPr="00980D5C">
                    <w:rPr>
                      <w:rFonts w:ascii="Arial" w:hAnsi="Arial" w:cs="Arial"/>
                    </w:rPr>
                    <w:t>, fica</w:t>
                  </w:r>
                  <w:proofErr w:type="gramEnd"/>
                  <w:r w:rsidRPr="00980D5C">
                    <w:rPr>
                      <w:rFonts w:ascii="Arial" w:hAnsi="Arial" w:cs="Arial"/>
                    </w:rPr>
                    <w:t xml:space="preserve"> a empresa obrigada a fornecer gratuitamente o lanche após a jornada normal de trabalho.</w:t>
                  </w:r>
                </w:p>
                <w:p w:rsidR="00D24746" w:rsidRPr="00980D5C" w:rsidRDefault="002B61B9" w:rsidP="00054DA1">
                  <w:pPr>
                    <w:pStyle w:val="western"/>
                    <w:spacing w:after="119" w:afterAutospacing="0" w:line="276" w:lineRule="auto"/>
                    <w:jc w:val="both"/>
                    <w:rPr>
                      <w:rFonts w:ascii="Arial" w:hAnsi="Arial" w:cs="Arial"/>
                    </w:rPr>
                  </w:pPr>
                  <w:r w:rsidRPr="00980D5C">
                    <w:rPr>
                      <w:rStyle w:val="Forte"/>
                      <w:rFonts w:ascii="Arial" w:hAnsi="Arial" w:cs="Arial"/>
                    </w:rPr>
                    <w:t xml:space="preserve">Parágrafo segundo - </w:t>
                  </w:r>
                  <w:r w:rsidRPr="00980D5C">
                    <w:rPr>
                      <w:rFonts w:ascii="Arial" w:hAnsi="Arial" w:cs="Arial"/>
                    </w:rPr>
                    <w:t>As horas extras prestadas habitualmente integrarão, por média, a remuneração do empregado para efeito de cálculo da gratificação natalina, férias e repouso semanal remunerado.</w:t>
                  </w:r>
                </w:p>
                <w:p w:rsidR="00971063" w:rsidRDefault="002B61B9" w:rsidP="00054DA1">
                  <w:pPr>
                    <w:spacing w:line="276" w:lineRule="auto"/>
                    <w:jc w:val="both"/>
                    <w:rPr>
                      <w:rFonts w:ascii="Arial" w:eastAsia="Times New Roman" w:hAnsi="Arial" w:cs="Arial"/>
                      <w:b/>
                      <w:bCs/>
                    </w:rPr>
                  </w:pPr>
                  <w:r w:rsidRPr="00980D5C">
                    <w:rPr>
                      <w:rFonts w:ascii="Arial" w:eastAsia="Times New Roman" w:hAnsi="Arial" w:cs="Arial"/>
                      <w:b/>
                      <w:bCs/>
                    </w:rPr>
                    <w:t>Compensação de Jornada</w:t>
                  </w:r>
                </w:p>
                <w:p w:rsidR="00971063" w:rsidRDefault="002B61B9" w:rsidP="00054DA1">
                  <w:pPr>
                    <w:spacing w:line="276" w:lineRule="auto"/>
                    <w:jc w:val="both"/>
                    <w:rPr>
                      <w:rFonts w:ascii="Arial" w:eastAsia="Times New Roman" w:hAnsi="Arial" w:cs="Arial"/>
                      <w:b/>
                      <w:bCs/>
                    </w:rPr>
                  </w:pPr>
                  <w:r w:rsidRPr="00980D5C">
                    <w:rPr>
                      <w:rFonts w:ascii="Arial" w:eastAsia="Times New Roman" w:hAnsi="Arial" w:cs="Arial"/>
                      <w:b/>
                      <w:bCs/>
                    </w:rPr>
                    <w:br/>
                    <w:t>CLÁUSULA DÉCIMA SEXTA - COMPENSAÇÃO DE HORAS DO SÁBADO</w:t>
                  </w:r>
                </w:p>
                <w:p w:rsidR="00D24746" w:rsidRPr="00980D5C" w:rsidRDefault="002B61B9" w:rsidP="00054DA1">
                  <w:pPr>
                    <w:spacing w:line="276" w:lineRule="auto"/>
                    <w:jc w:val="both"/>
                    <w:rPr>
                      <w:rFonts w:ascii="Arial" w:hAnsi="Arial" w:cs="Arial"/>
                    </w:rPr>
                  </w:pPr>
                  <w:r w:rsidRPr="00980D5C">
                    <w:rPr>
                      <w:rFonts w:ascii="Arial" w:eastAsia="Times New Roman" w:hAnsi="Arial" w:cs="Arial"/>
                    </w:rPr>
                    <w:br/>
                  </w:r>
                  <w:r w:rsidRPr="00980D5C">
                    <w:rPr>
                      <w:rFonts w:ascii="Arial" w:hAnsi="Arial" w:cs="Arial"/>
                    </w:rPr>
                    <w:lastRenderedPageBreak/>
                    <w:t>As empresas que mantenham o regime de compensação das horas de sábados, quando estes recaírem em feriados, deverão agir da seguinte forma, conforme a preceitua a doutrina n.º 42/95 e 42/96 da IOB: liberar os funcionários 48 minutos mais cedo durante a semana anterior ou posterior ao feriado, evitando assim o pagamento de horas extras; sair 04.00 horas mais cedo na sexta-feira anterior ao feriado, evitando igualmente o pagamento de horas extras, ou; caso a empresa necessite com urgência dos funcionários, que sejam pagas como 04.00 horas extras com 100% de acréscimo.</w:t>
                  </w:r>
                </w:p>
                <w:p w:rsidR="00D24746" w:rsidRPr="00980D5C" w:rsidRDefault="002B61B9" w:rsidP="00054DA1">
                  <w:pPr>
                    <w:spacing w:line="276" w:lineRule="auto"/>
                    <w:rPr>
                      <w:rFonts w:ascii="Arial" w:eastAsia="Times New Roman" w:hAnsi="Arial" w:cs="Arial"/>
                    </w:rPr>
                  </w:pPr>
                  <w:r w:rsidRPr="00980D5C">
                    <w:rPr>
                      <w:rFonts w:ascii="Arial" w:eastAsia="Times New Roman" w:hAnsi="Arial" w:cs="Arial"/>
                    </w:rPr>
                    <w:br/>
                  </w:r>
                  <w:r w:rsidRPr="00980D5C">
                    <w:rPr>
                      <w:rFonts w:ascii="Arial" w:eastAsia="Times New Roman" w:hAnsi="Arial" w:cs="Arial"/>
                      <w:b/>
                      <w:bCs/>
                    </w:rPr>
                    <w:t xml:space="preserve">CLÁUSULA DÉCIMA SÉTIMA - TRABALHO EXTRAORDINÁRIO </w:t>
                  </w:r>
                  <w:r w:rsidRPr="00980D5C">
                    <w:rPr>
                      <w:rFonts w:ascii="Arial" w:eastAsia="Times New Roman" w:hAnsi="Arial" w:cs="Arial"/>
                      <w:b/>
                      <w:bCs/>
                    </w:rPr>
                    <w:br/>
                  </w:r>
                </w:p>
                <w:p w:rsidR="00D24746" w:rsidRPr="00980D5C" w:rsidRDefault="002B61B9" w:rsidP="009708CC">
                  <w:pPr>
                    <w:pStyle w:val="western"/>
                    <w:spacing w:before="0" w:beforeAutospacing="0" w:after="0" w:afterAutospacing="0" w:line="276" w:lineRule="auto"/>
                    <w:jc w:val="both"/>
                    <w:rPr>
                      <w:rFonts w:ascii="Arial" w:eastAsia="Times New Roman" w:hAnsi="Arial" w:cs="Arial"/>
                    </w:rPr>
                  </w:pPr>
                  <w:r w:rsidRPr="00980D5C">
                    <w:rPr>
                      <w:rFonts w:ascii="Arial" w:hAnsi="Arial" w:cs="Arial"/>
                    </w:rPr>
                    <w:t>As partes  convencionam que, face às especificidades das empresas que compõem a categoria econômica, é facultado o trabalho dos empregados em jornada extraordinária além dos limites do artigo 59 da CLT, conforme prevê o artigo 61 do mesmo diploma legal, tendo em vista o eminente risco de manifesto prejuízo financeiro que as empresas do segmento poderão sofrer.</w:t>
                  </w:r>
                </w:p>
                <w:p w:rsidR="00D24746" w:rsidRPr="00980D5C" w:rsidRDefault="002B61B9" w:rsidP="00054DA1">
                  <w:pPr>
                    <w:spacing w:line="276" w:lineRule="auto"/>
                    <w:jc w:val="center"/>
                    <w:rPr>
                      <w:rFonts w:ascii="Arial" w:eastAsia="Times New Roman" w:hAnsi="Arial" w:cs="Arial"/>
                    </w:rPr>
                  </w:pPr>
                  <w:r w:rsidRPr="00980D5C">
                    <w:rPr>
                      <w:rFonts w:ascii="Arial" w:eastAsia="Times New Roman" w:hAnsi="Arial" w:cs="Arial"/>
                      <w:b/>
                      <w:bCs/>
                    </w:rPr>
                    <w:t xml:space="preserve">Controle da Jornada </w:t>
                  </w:r>
                  <w:r w:rsidRPr="00980D5C">
                    <w:rPr>
                      <w:rFonts w:ascii="Arial" w:eastAsia="Times New Roman" w:hAnsi="Arial" w:cs="Arial"/>
                      <w:b/>
                      <w:bCs/>
                    </w:rPr>
                    <w:br/>
                  </w:r>
                </w:p>
                <w:p w:rsidR="00063962" w:rsidRDefault="002B61B9" w:rsidP="00063962">
                  <w:pPr>
                    <w:spacing w:line="276" w:lineRule="auto"/>
                    <w:rPr>
                      <w:rFonts w:ascii="Arial" w:hAnsi="Arial" w:cs="Arial"/>
                    </w:rPr>
                  </w:pPr>
                  <w:r w:rsidRPr="00980D5C">
                    <w:rPr>
                      <w:rFonts w:ascii="Arial" w:eastAsia="Times New Roman" w:hAnsi="Arial" w:cs="Arial"/>
                      <w:b/>
                      <w:bCs/>
                    </w:rPr>
                    <w:t xml:space="preserve">CLÁUSULA DÉCIMA OITAVA - CONTROLE DE HORÁRIO DE TRABALHO </w:t>
                  </w:r>
                  <w:r w:rsidRPr="00980D5C">
                    <w:rPr>
                      <w:rFonts w:ascii="Arial" w:eastAsia="Times New Roman" w:hAnsi="Arial" w:cs="Arial"/>
                      <w:b/>
                      <w:bCs/>
                    </w:rPr>
                    <w:br/>
                  </w:r>
                </w:p>
                <w:p w:rsidR="00D24746" w:rsidRPr="00980D5C" w:rsidRDefault="002B61B9" w:rsidP="00063962">
                  <w:pPr>
                    <w:spacing w:line="276" w:lineRule="auto"/>
                    <w:rPr>
                      <w:rFonts w:ascii="Arial" w:hAnsi="Arial" w:cs="Arial"/>
                    </w:rPr>
                  </w:pPr>
                  <w:r w:rsidRPr="00980D5C">
                    <w:rPr>
                      <w:rFonts w:ascii="Arial" w:hAnsi="Arial" w:cs="Arial"/>
                    </w:rPr>
                    <w:t>Será obrigatório o registro de ponto, eletrônico, mecanizado ou manual, pelo empregador que possua mais de 06 (seis) empregados.</w:t>
                  </w:r>
                </w:p>
                <w:p w:rsidR="00063962" w:rsidRDefault="002B61B9" w:rsidP="00063962">
                  <w:pPr>
                    <w:spacing w:line="276" w:lineRule="auto"/>
                    <w:rPr>
                      <w:rFonts w:ascii="Arial" w:hAnsi="Arial" w:cs="Arial"/>
                    </w:rPr>
                  </w:pPr>
                  <w:r w:rsidRPr="00980D5C">
                    <w:rPr>
                      <w:rFonts w:ascii="Arial" w:eastAsia="Times New Roman" w:hAnsi="Arial" w:cs="Arial"/>
                      <w:b/>
                      <w:bCs/>
                    </w:rPr>
                    <w:br/>
                    <w:t xml:space="preserve">CLÁUSULA DÉCIMA NONA - REUNIÕES </w:t>
                  </w:r>
                  <w:r w:rsidRPr="00980D5C">
                    <w:rPr>
                      <w:rFonts w:ascii="Arial" w:eastAsia="Times New Roman" w:hAnsi="Arial" w:cs="Arial"/>
                      <w:b/>
                      <w:bCs/>
                    </w:rPr>
                    <w:br/>
                  </w:r>
                </w:p>
                <w:p w:rsidR="00D24746" w:rsidRPr="00980D5C" w:rsidRDefault="002B61B9" w:rsidP="00063962">
                  <w:pPr>
                    <w:spacing w:line="276" w:lineRule="auto"/>
                    <w:rPr>
                      <w:rFonts w:ascii="Arial" w:hAnsi="Arial" w:cs="Arial"/>
                    </w:rPr>
                  </w:pPr>
                  <w:r w:rsidRPr="00980D5C">
                    <w:rPr>
                      <w:rFonts w:ascii="Arial" w:hAnsi="Arial" w:cs="Arial"/>
                    </w:rPr>
                    <w:t>As reuniões convocadas pela empresa, que tenham caráter obrigatório, deverão ser realizadas durante a jornada normal de trabalho.</w:t>
                  </w:r>
                </w:p>
                <w:p w:rsidR="00D24746" w:rsidRPr="00980D5C" w:rsidRDefault="002B61B9" w:rsidP="00054DA1">
                  <w:pPr>
                    <w:pStyle w:val="western"/>
                    <w:spacing w:after="119" w:afterAutospacing="0" w:line="276" w:lineRule="auto"/>
                    <w:jc w:val="both"/>
                    <w:rPr>
                      <w:rFonts w:ascii="Arial" w:hAnsi="Arial" w:cs="Arial"/>
                    </w:rPr>
                  </w:pPr>
                  <w:r w:rsidRPr="00980D5C">
                    <w:rPr>
                      <w:rStyle w:val="Forte"/>
                      <w:rFonts w:ascii="Arial" w:hAnsi="Arial" w:cs="Arial"/>
                    </w:rPr>
                    <w:t xml:space="preserve">Parágrafo único – </w:t>
                  </w:r>
                  <w:r w:rsidRPr="00980D5C">
                    <w:rPr>
                      <w:rFonts w:ascii="Arial" w:hAnsi="Arial" w:cs="Arial"/>
                    </w:rPr>
                    <w:t>As reuniões, quando realizadas fora do horário normal, obrigarão a empresa ao pagamento das horas extras respectivas.</w:t>
                  </w:r>
                </w:p>
                <w:p w:rsidR="00D24746" w:rsidRPr="00980D5C" w:rsidRDefault="00D24746" w:rsidP="00054DA1">
                  <w:pPr>
                    <w:spacing w:line="276" w:lineRule="auto"/>
                    <w:rPr>
                      <w:rFonts w:ascii="Arial" w:eastAsia="Times New Roman" w:hAnsi="Arial" w:cs="Arial"/>
                    </w:rPr>
                  </w:pPr>
                </w:p>
                <w:p w:rsidR="00063962" w:rsidRDefault="002B61B9" w:rsidP="00063962">
                  <w:pPr>
                    <w:spacing w:line="276" w:lineRule="auto"/>
                    <w:jc w:val="center"/>
                    <w:rPr>
                      <w:rFonts w:ascii="Arial" w:eastAsia="Times New Roman" w:hAnsi="Arial" w:cs="Arial"/>
                      <w:b/>
                      <w:bCs/>
                    </w:rPr>
                  </w:pPr>
                  <w:r w:rsidRPr="00980D5C">
                    <w:rPr>
                      <w:rFonts w:ascii="Arial" w:eastAsia="Times New Roman" w:hAnsi="Arial" w:cs="Arial"/>
                      <w:b/>
                      <w:bCs/>
                    </w:rPr>
                    <w:t xml:space="preserve">Faltas </w:t>
                  </w:r>
                  <w:r w:rsidRPr="00980D5C">
                    <w:rPr>
                      <w:rFonts w:ascii="Arial" w:eastAsia="Times New Roman" w:hAnsi="Arial" w:cs="Arial"/>
                      <w:b/>
                      <w:bCs/>
                    </w:rPr>
                    <w:br/>
                  </w:r>
                  <w:r w:rsidRPr="00980D5C">
                    <w:rPr>
                      <w:rFonts w:ascii="Arial" w:eastAsia="Times New Roman" w:hAnsi="Arial" w:cs="Arial"/>
                      <w:b/>
                      <w:bCs/>
                    </w:rPr>
                    <w:br/>
                    <w:t xml:space="preserve">CLÁUSULA VIGÉSIMA - FALTAS JUSTIFICADAS </w:t>
                  </w:r>
                </w:p>
                <w:p w:rsidR="00063962" w:rsidRDefault="00063962" w:rsidP="00063962">
                  <w:pPr>
                    <w:spacing w:line="276" w:lineRule="auto"/>
                    <w:jc w:val="center"/>
                    <w:rPr>
                      <w:rFonts w:ascii="Arial" w:eastAsia="Times New Roman" w:hAnsi="Arial" w:cs="Arial"/>
                      <w:b/>
                      <w:bCs/>
                    </w:rPr>
                  </w:pPr>
                </w:p>
                <w:p w:rsidR="00D24746" w:rsidRPr="00980D5C" w:rsidRDefault="002B61B9" w:rsidP="00063962">
                  <w:pPr>
                    <w:spacing w:line="276" w:lineRule="auto"/>
                    <w:rPr>
                      <w:rFonts w:ascii="Arial" w:hAnsi="Arial" w:cs="Arial"/>
                    </w:rPr>
                  </w:pPr>
                  <w:r w:rsidRPr="00980D5C">
                    <w:rPr>
                      <w:rFonts w:ascii="Arial" w:hAnsi="Arial" w:cs="Arial"/>
                    </w:rPr>
                    <w:t xml:space="preserve">Serão consideradas justificadas as faltas do empregado ao trabalho, nos seguintes casos: </w:t>
                  </w:r>
                </w:p>
                <w:p w:rsidR="00D24746" w:rsidRPr="00980D5C" w:rsidRDefault="002B61B9" w:rsidP="00054DA1">
                  <w:pPr>
                    <w:pStyle w:val="western"/>
                    <w:spacing w:after="119" w:afterAutospacing="0" w:line="276" w:lineRule="auto"/>
                    <w:jc w:val="both"/>
                    <w:rPr>
                      <w:rFonts w:ascii="Arial" w:hAnsi="Arial" w:cs="Arial"/>
                    </w:rPr>
                  </w:pPr>
                  <w:proofErr w:type="gramStart"/>
                  <w:r w:rsidRPr="00980D5C">
                    <w:rPr>
                      <w:rFonts w:ascii="Arial" w:hAnsi="Arial" w:cs="Arial"/>
                    </w:rPr>
                    <w:t>a</w:t>
                  </w:r>
                  <w:proofErr w:type="gramEnd"/>
                  <w:r w:rsidRPr="00980D5C">
                    <w:rPr>
                      <w:rFonts w:ascii="Arial" w:hAnsi="Arial" w:cs="Arial"/>
                    </w:rPr>
                    <w:t>)- Falecimentos do cônjuge, desde que conviva sob o mesmo teto, de ascendente, descendente, irmão ou pessoa que viva comprovadamente sob a dependência econômica do empregado - até dois dias consecutivos.</w:t>
                  </w:r>
                </w:p>
                <w:p w:rsidR="00D24746" w:rsidRPr="00980D5C" w:rsidRDefault="002B61B9" w:rsidP="00054DA1">
                  <w:pPr>
                    <w:pStyle w:val="western"/>
                    <w:spacing w:after="119" w:afterAutospacing="0" w:line="276" w:lineRule="auto"/>
                    <w:jc w:val="both"/>
                    <w:rPr>
                      <w:rFonts w:ascii="Arial" w:hAnsi="Arial" w:cs="Arial"/>
                    </w:rPr>
                  </w:pPr>
                  <w:proofErr w:type="gramStart"/>
                  <w:r w:rsidRPr="00980D5C">
                    <w:rPr>
                      <w:rFonts w:ascii="Arial" w:hAnsi="Arial" w:cs="Arial"/>
                    </w:rPr>
                    <w:t>b)</w:t>
                  </w:r>
                  <w:proofErr w:type="gramEnd"/>
                  <w:r w:rsidRPr="00980D5C">
                    <w:rPr>
                      <w:rFonts w:ascii="Arial" w:hAnsi="Arial" w:cs="Arial"/>
                    </w:rPr>
                    <w:t>- Casamento do empregado - até 05 (cinco) dias úteis.</w:t>
                  </w:r>
                </w:p>
                <w:p w:rsidR="00D24746" w:rsidRPr="00980D5C" w:rsidRDefault="002B61B9" w:rsidP="00054DA1">
                  <w:pPr>
                    <w:pStyle w:val="western"/>
                    <w:spacing w:after="119" w:afterAutospacing="0" w:line="276" w:lineRule="auto"/>
                    <w:jc w:val="both"/>
                    <w:rPr>
                      <w:rFonts w:ascii="Arial" w:hAnsi="Arial" w:cs="Arial"/>
                    </w:rPr>
                  </w:pPr>
                  <w:proofErr w:type="gramStart"/>
                  <w:r w:rsidRPr="00980D5C">
                    <w:rPr>
                      <w:rFonts w:ascii="Arial" w:hAnsi="Arial" w:cs="Arial"/>
                    </w:rPr>
                    <w:t>c)</w:t>
                  </w:r>
                  <w:proofErr w:type="gramEnd"/>
                  <w:r w:rsidRPr="00980D5C">
                    <w:rPr>
                      <w:rFonts w:ascii="Arial" w:hAnsi="Arial" w:cs="Arial"/>
                    </w:rPr>
                    <w:t>- Internamento hospitalar do cônjuge ou filho de 0 (zero) até 16 (dezesseis) anos - por um dia.</w:t>
                  </w:r>
                </w:p>
                <w:p w:rsidR="00D24746" w:rsidRPr="00980D5C" w:rsidRDefault="002B61B9" w:rsidP="00054DA1">
                  <w:pPr>
                    <w:pStyle w:val="western"/>
                    <w:spacing w:after="119" w:afterAutospacing="0" w:line="276" w:lineRule="auto"/>
                    <w:jc w:val="both"/>
                    <w:rPr>
                      <w:rFonts w:ascii="Arial" w:hAnsi="Arial" w:cs="Arial"/>
                    </w:rPr>
                  </w:pPr>
                  <w:proofErr w:type="gramStart"/>
                  <w:r w:rsidRPr="00980D5C">
                    <w:rPr>
                      <w:rFonts w:ascii="Arial" w:hAnsi="Arial" w:cs="Arial"/>
                    </w:rPr>
                    <w:lastRenderedPageBreak/>
                    <w:t>d)</w:t>
                  </w:r>
                  <w:proofErr w:type="gramEnd"/>
                  <w:r w:rsidRPr="00980D5C">
                    <w:rPr>
                      <w:rFonts w:ascii="Arial" w:hAnsi="Arial" w:cs="Arial"/>
                    </w:rPr>
                    <w:t>- Casamento de filhos - por um dia.</w:t>
                  </w:r>
                </w:p>
                <w:p w:rsidR="00D24746" w:rsidRPr="00980D5C" w:rsidRDefault="002B61B9" w:rsidP="00054DA1">
                  <w:pPr>
                    <w:pStyle w:val="western"/>
                    <w:spacing w:after="119" w:afterAutospacing="0" w:line="276" w:lineRule="auto"/>
                    <w:jc w:val="both"/>
                    <w:rPr>
                      <w:rFonts w:ascii="Arial" w:hAnsi="Arial" w:cs="Arial"/>
                    </w:rPr>
                  </w:pPr>
                  <w:proofErr w:type="gramStart"/>
                  <w:r w:rsidRPr="00980D5C">
                    <w:rPr>
                      <w:rFonts w:ascii="Arial" w:hAnsi="Arial" w:cs="Arial"/>
                    </w:rPr>
                    <w:t>c)</w:t>
                  </w:r>
                  <w:proofErr w:type="gramEnd"/>
                  <w:r w:rsidRPr="00980D5C">
                    <w:rPr>
                      <w:rFonts w:ascii="Arial" w:hAnsi="Arial" w:cs="Arial"/>
                    </w:rPr>
                    <w:t>- Nascimento de filho - por cinco dias consecutivos, no decorrer da primeira semana.</w:t>
                  </w:r>
                </w:p>
                <w:p w:rsidR="00D24746" w:rsidRPr="00980D5C" w:rsidRDefault="002B61B9" w:rsidP="00054DA1">
                  <w:pPr>
                    <w:pStyle w:val="western"/>
                    <w:spacing w:after="119" w:afterAutospacing="0" w:line="276" w:lineRule="auto"/>
                    <w:jc w:val="both"/>
                    <w:rPr>
                      <w:rFonts w:ascii="Arial" w:hAnsi="Arial" w:cs="Arial"/>
                    </w:rPr>
                  </w:pPr>
                  <w:proofErr w:type="gramStart"/>
                  <w:r w:rsidRPr="00980D5C">
                    <w:rPr>
                      <w:rFonts w:ascii="Arial" w:hAnsi="Arial" w:cs="Arial"/>
                    </w:rPr>
                    <w:t>d)</w:t>
                  </w:r>
                  <w:proofErr w:type="gramEnd"/>
                  <w:r w:rsidRPr="00980D5C">
                    <w:rPr>
                      <w:rFonts w:ascii="Arial" w:hAnsi="Arial" w:cs="Arial"/>
                    </w:rPr>
                    <w:t>- Falecimento de sogro (a) ou avô (ó), por um dia.</w:t>
                  </w:r>
                </w:p>
                <w:p w:rsidR="00063962" w:rsidRDefault="002B61B9" w:rsidP="00063962">
                  <w:pPr>
                    <w:pStyle w:val="NormalWeb"/>
                    <w:spacing w:line="276" w:lineRule="auto"/>
                    <w:jc w:val="center"/>
                    <w:rPr>
                      <w:rFonts w:ascii="Arial" w:eastAsia="Times New Roman" w:hAnsi="Arial" w:cs="Arial"/>
                      <w:b/>
                      <w:bCs/>
                    </w:rPr>
                  </w:pPr>
                  <w:r w:rsidRPr="00980D5C">
                    <w:rPr>
                      <w:rFonts w:ascii="Arial" w:eastAsia="Times New Roman" w:hAnsi="Arial" w:cs="Arial"/>
                      <w:b/>
                      <w:bCs/>
                    </w:rPr>
                    <w:t xml:space="preserve">Jornadas Especiais (mulheres, menores, estudantes) </w:t>
                  </w:r>
                  <w:proofErr w:type="gramStart"/>
                  <w:r w:rsidRPr="00980D5C">
                    <w:rPr>
                      <w:rFonts w:ascii="Arial" w:eastAsia="Times New Roman" w:hAnsi="Arial" w:cs="Arial"/>
                      <w:b/>
                      <w:bCs/>
                    </w:rPr>
                    <w:br/>
                  </w:r>
                  <w:proofErr w:type="gramEnd"/>
                </w:p>
                <w:p w:rsidR="009708CC" w:rsidRDefault="002B61B9" w:rsidP="009708CC">
                  <w:pPr>
                    <w:pStyle w:val="NormalWeb"/>
                    <w:spacing w:line="276" w:lineRule="auto"/>
                    <w:jc w:val="center"/>
                    <w:rPr>
                      <w:rFonts w:ascii="Arial" w:hAnsi="Arial" w:cs="Arial"/>
                    </w:rPr>
                  </w:pPr>
                  <w:r w:rsidRPr="00980D5C">
                    <w:rPr>
                      <w:rFonts w:ascii="Arial" w:eastAsia="Times New Roman" w:hAnsi="Arial" w:cs="Arial"/>
                      <w:b/>
                      <w:bCs/>
                    </w:rPr>
                    <w:t xml:space="preserve">CLÁUSULA VIGÉSIMA PRIMEIRA - TRABALHADORAS GESTANTES </w:t>
                  </w:r>
                  <w:r w:rsidRPr="00980D5C">
                    <w:rPr>
                      <w:rFonts w:ascii="Arial" w:eastAsia="Times New Roman" w:hAnsi="Arial" w:cs="Arial"/>
                      <w:b/>
                      <w:bCs/>
                    </w:rPr>
                    <w:br/>
                  </w:r>
                </w:p>
                <w:p w:rsidR="00063962" w:rsidRDefault="002B61B9" w:rsidP="009708CC">
                  <w:pPr>
                    <w:pStyle w:val="NormalWeb"/>
                    <w:spacing w:line="276" w:lineRule="auto"/>
                    <w:jc w:val="center"/>
                    <w:rPr>
                      <w:rFonts w:ascii="Arial" w:hAnsi="Arial" w:cs="Arial"/>
                    </w:rPr>
                  </w:pPr>
                  <w:r w:rsidRPr="00980D5C">
                    <w:rPr>
                      <w:rFonts w:ascii="Arial" w:hAnsi="Arial" w:cs="Arial"/>
                    </w:rPr>
                    <w:t>Fica assegurado à empregada grávida, com mais de 03 (três) meses de gestação, o direito de trabalhar sentada ou em pé, alternadamente, desde que tal necessidade seja comprovada por atestado médico específico.</w:t>
                  </w:r>
                </w:p>
                <w:p w:rsidR="00D24746" w:rsidRPr="00980D5C" w:rsidRDefault="002B61B9" w:rsidP="00063962">
                  <w:pPr>
                    <w:spacing w:line="276" w:lineRule="auto"/>
                    <w:jc w:val="center"/>
                    <w:rPr>
                      <w:rFonts w:ascii="Arial" w:eastAsia="Times New Roman" w:hAnsi="Arial" w:cs="Arial"/>
                    </w:rPr>
                  </w:pPr>
                  <w:r w:rsidRPr="00980D5C">
                    <w:rPr>
                      <w:rFonts w:ascii="Arial" w:eastAsia="Times New Roman" w:hAnsi="Arial" w:cs="Arial"/>
                      <w:b/>
                      <w:bCs/>
                    </w:rPr>
                    <w:t xml:space="preserve">Férias e Licenças </w:t>
                  </w:r>
                  <w:r w:rsidRPr="00980D5C">
                    <w:rPr>
                      <w:rFonts w:ascii="Arial" w:eastAsia="Times New Roman" w:hAnsi="Arial" w:cs="Arial"/>
                      <w:b/>
                      <w:bCs/>
                    </w:rPr>
                    <w:br/>
                  </w:r>
                </w:p>
                <w:p w:rsidR="00D24746" w:rsidRPr="00980D5C" w:rsidRDefault="002B61B9" w:rsidP="00054DA1">
                  <w:pPr>
                    <w:spacing w:line="276" w:lineRule="auto"/>
                    <w:jc w:val="center"/>
                    <w:rPr>
                      <w:rFonts w:ascii="Arial" w:eastAsia="Times New Roman" w:hAnsi="Arial" w:cs="Arial"/>
                    </w:rPr>
                  </w:pPr>
                  <w:r w:rsidRPr="00980D5C">
                    <w:rPr>
                      <w:rFonts w:ascii="Arial" w:eastAsia="Times New Roman" w:hAnsi="Arial" w:cs="Arial"/>
                      <w:b/>
                      <w:bCs/>
                    </w:rPr>
                    <w:t xml:space="preserve">Duração e Concessão de Férias </w:t>
                  </w:r>
                  <w:r w:rsidRPr="00980D5C">
                    <w:rPr>
                      <w:rFonts w:ascii="Arial" w:eastAsia="Times New Roman" w:hAnsi="Arial" w:cs="Arial"/>
                      <w:b/>
                      <w:bCs/>
                    </w:rPr>
                    <w:br/>
                  </w:r>
                </w:p>
                <w:p w:rsidR="00063962" w:rsidRDefault="002B61B9" w:rsidP="00063962">
                  <w:pPr>
                    <w:spacing w:line="276" w:lineRule="auto"/>
                    <w:rPr>
                      <w:rFonts w:ascii="Arial" w:hAnsi="Arial" w:cs="Arial"/>
                    </w:rPr>
                  </w:pPr>
                  <w:r w:rsidRPr="00980D5C">
                    <w:rPr>
                      <w:rFonts w:ascii="Arial" w:eastAsia="Times New Roman" w:hAnsi="Arial" w:cs="Arial"/>
                      <w:b/>
                      <w:bCs/>
                    </w:rPr>
                    <w:t xml:space="preserve">CLÁUSULA VIGÉSIMA SEGUNDA - CONCESSÃO DE FÉRIAS </w:t>
                  </w:r>
                  <w:r w:rsidRPr="00980D5C">
                    <w:rPr>
                      <w:rFonts w:ascii="Arial" w:eastAsia="Times New Roman" w:hAnsi="Arial" w:cs="Arial"/>
                      <w:b/>
                      <w:bCs/>
                    </w:rPr>
                    <w:br/>
                  </w:r>
                </w:p>
                <w:p w:rsidR="00D24746" w:rsidRPr="00980D5C" w:rsidRDefault="002B61B9" w:rsidP="00063962">
                  <w:pPr>
                    <w:spacing w:line="276" w:lineRule="auto"/>
                    <w:jc w:val="both"/>
                    <w:rPr>
                      <w:rFonts w:ascii="Arial" w:hAnsi="Arial" w:cs="Arial"/>
                    </w:rPr>
                  </w:pPr>
                  <w:r w:rsidRPr="00980D5C">
                    <w:rPr>
                      <w:rFonts w:ascii="Arial" w:hAnsi="Arial" w:cs="Arial"/>
                    </w:rPr>
                    <w:t>O início do período de férias individuais ou coletivas, não poderá coincidir com sábados, domingos e feriados ou com dia já compensado.</w:t>
                  </w:r>
                </w:p>
                <w:p w:rsidR="00D24746" w:rsidRPr="00980D5C" w:rsidRDefault="002B61B9" w:rsidP="00063962">
                  <w:pPr>
                    <w:pStyle w:val="western"/>
                    <w:spacing w:after="119" w:afterAutospacing="0" w:line="276" w:lineRule="auto"/>
                    <w:jc w:val="both"/>
                    <w:rPr>
                      <w:rFonts w:ascii="Arial" w:hAnsi="Arial" w:cs="Arial"/>
                    </w:rPr>
                  </w:pPr>
                  <w:r w:rsidRPr="00980D5C">
                    <w:rPr>
                      <w:rStyle w:val="Forte"/>
                      <w:rFonts w:ascii="Arial" w:hAnsi="Arial" w:cs="Arial"/>
                    </w:rPr>
                    <w:t xml:space="preserve">Parágrafo primeiro - </w:t>
                  </w:r>
                  <w:r w:rsidRPr="00980D5C">
                    <w:rPr>
                      <w:rFonts w:ascii="Arial" w:hAnsi="Arial" w:cs="Arial"/>
                    </w:rPr>
                    <w:t>Fica convencionado que, para atender problemas de ordem técnica, financeira ou de força maior, poderão as empresas programar e conceder férias antecipadas para os empregados com período aquisitivo incompleto.</w:t>
                  </w:r>
                </w:p>
                <w:p w:rsidR="00D24746" w:rsidRPr="00980D5C" w:rsidRDefault="00D24746" w:rsidP="00054DA1">
                  <w:pPr>
                    <w:spacing w:line="276" w:lineRule="auto"/>
                    <w:rPr>
                      <w:rFonts w:ascii="Arial" w:eastAsia="Times New Roman" w:hAnsi="Arial" w:cs="Arial"/>
                    </w:rPr>
                  </w:pPr>
                </w:p>
                <w:p w:rsidR="005508D2" w:rsidRDefault="002B61B9" w:rsidP="005508D2">
                  <w:pPr>
                    <w:spacing w:line="276" w:lineRule="auto"/>
                    <w:jc w:val="center"/>
                    <w:rPr>
                      <w:rFonts w:ascii="Arial" w:hAnsi="Arial" w:cs="Arial"/>
                    </w:rPr>
                  </w:pPr>
                  <w:r w:rsidRPr="00980D5C">
                    <w:rPr>
                      <w:rFonts w:ascii="Arial" w:eastAsia="Times New Roman" w:hAnsi="Arial" w:cs="Arial"/>
                      <w:b/>
                      <w:bCs/>
                    </w:rPr>
                    <w:t xml:space="preserve">Licença Remunerada </w:t>
                  </w:r>
                  <w:r w:rsidRPr="00980D5C">
                    <w:rPr>
                      <w:rFonts w:ascii="Arial" w:eastAsia="Times New Roman" w:hAnsi="Arial" w:cs="Arial"/>
                      <w:b/>
                      <w:bCs/>
                    </w:rPr>
                    <w:br/>
                  </w:r>
                  <w:r w:rsidRPr="00980D5C">
                    <w:rPr>
                      <w:rFonts w:ascii="Arial" w:eastAsia="Times New Roman" w:hAnsi="Arial" w:cs="Arial"/>
                      <w:b/>
                      <w:bCs/>
                    </w:rPr>
                    <w:br/>
                    <w:t xml:space="preserve">CLÁUSULA </w:t>
                  </w:r>
                  <w:proofErr w:type="gramStart"/>
                  <w:r w:rsidRPr="00980D5C">
                    <w:rPr>
                      <w:rFonts w:ascii="Arial" w:eastAsia="Times New Roman" w:hAnsi="Arial" w:cs="Arial"/>
                      <w:b/>
                      <w:bCs/>
                    </w:rPr>
                    <w:t>VIGÉSIMA TERCEIRA - REPOUSO</w:t>
                  </w:r>
                  <w:proofErr w:type="gramEnd"/>
                  <w:r w:rsidRPr="00980D5C">
                    <w:rPr>
                      <w:rFonts w:ascii="Arial" w:eastAsia="Times New Roman" w:hAnsi="Arial" w:cs="Arial"/>
                      <w:b/>
                      <w:bCs/>
                    </w:rPr>
                    <w:t xml:space="preserve"> REMUNERADO E FERIADOS </w:t>
                  </w:r>
                  <w:r w:rsidRPr="00980D5C">
                    <w:rPr>
                      <w:rFonts w:ascii="Arial" w:eastAsia="Times New Roman" w:hAnsi="Arial" w:cs="Arial"/>
                      <w:b/>
                      <w:bCs/>
                    </w:rPr>
                    <w:br/>
                  </w:r>
                </w:p>
                <w:p w:rsidR="00D24746" w:rsidRPr="00980D5C" w:rsidRDefault="002B61B9" w:rsidP="005508D2">
                  <w:pPr>
                    <w:spacing w:line="276" w:lineRule="auto"/>
                    <w:jc w:val="center"/>
                    <w:rPr>
                      <w:rFonts w:ascii="Arial" w:hAnsi="Arial" w:cs="Arial"/>
                    </w:rPr>
                  </w:pPr>
                  <w:r w:rsidRPr="00980D5C">
                    <w:rPr>
                      <w:rFonts w:ascii="Arial" w:hAnsi="Arial" w:cs="Arial"/>
                    </w:rPr>
                    <w:t>O trabalho realizado em dias de repouso, feriados e domingos, será remunerado com 100% (cem por cento) de acréscimo sobre a hora normal, desde que não compensado com igual período de repouso em dia útil.</w:t>
                  </w:r>
                </w:p>
                <w:p w:rsidR="00D24746" w:rsidRPr="00980D5C" w:rsidRDefault="00D24746" w:rsidP="00054DA1">
                  <w:pPr>
                    <w:spacing w:line="276" w:lineRule="auto"/>
                    <w:rPr>
                      <w:rFonts w:ascii="Arial" w:eastAsia="Times New Roman" w:hAnsi="Arial" w:cs="Arial"/>
                    </w:rPr>
                  </w:pPr>
                </w:p>
                <w:p w:rsidR="00D24746" w:rsidRPr="00980D5C" w:rsidRDefault="002B61B9" w:rsidP="00054DA1">
                  <w:pPr>
                    <w:spacing w:line="276" w:lineRule="auto"/>
                    <w:jc w:val="center"/>
                    <w:rPr>
                      <w:rFonts w:ascii="Arial" w:eastAsia="Times New Roman" w:hAnsi="Arial" w:cs="Arial"/>
                    </w:rPr>
                  </w:pPr>
                  <w:r w:rsidRPr="00980D5C">
                    <w:rPr>
                      <w:rFonts w:ascii="Arial" w:eastAsia="Times New Roman" w:hAnsi="Arial" w:cs="Arial"/>
                      <w:b/>
                      <w:bCs/>
                    </w:rPr>
                    <w:t xml:space="preserve">Licença Maternidade </w:t>
                  </w:r>
                  <w:r w:rsidRPr="00980D5C">
                    <w:rPr>
                      <w:rFonts w:ascii="Arial" w:eastAsia="Times New Roman" w:hAnsi="Arial" w:cs="Arial"/>
                      <w:b/>
                      <w:bCs/>
                    </w:rPr>
                    <w:br/>
                  </w:r>
                </w:p>
                <w:p w:rsidR="00D24746" w:rsidRPr="00980D5C" w:rsidRDefault="002B61B9" w:rsidP="005508D2">
                  <w:pPr>
                    <w:spacing w:line="276" w:lineRule="auto"/>
                    <w:rPr>
                      <w:rFonts w:ascii="Arial" w:hAnsi="Arial" w:cs="Arial"/>
                    </w:rPr>
                  </w:pPr>
                  <w:r w:rsidRPr="00980D5C">
                    <w:rPr>
                      <w:rFonts w:ascii="Arial" w:eastAsia="Times New Roman" w:hAnsi="Arial" w:cs="Arial"/>
                      <w:b/>
                      <w:bCs/>
                    </w:rPr>
                    <w:t xml:space="preserve">CLÁUSULA VIGÉSIMA QUARTA - LICENÇA MATERNIDADE - ADOÇÃO </w:t>
                  </w:r>
                  <w:r w:rsidRPr="00980D5C">
                    <w:rPr>
                      <w:rFonts w:ascii="Arial" w:eastAsia="Times New Roman" w:hAnsi="Arial" w:cs="Arial"/>
                      <w:b/>
                      <w:bCs/>
                    </w:rPr>
                    <w:br/>
                  </w:r>
                  <w:r w:rsidRPr="00980D5C">
                    <w:rPr>
                      <w:rFonts w:ascii="Arial" w:eastAsia="Times New Roman" w:hAnsi="Arial" w:cs="Arial"/>
                    </w:rPr>
                    <w:br/>
                  </w:r>
                  <w:r w:rsidRPr="00980D5C">
                    <w:rPr>
                      <w:rFonts w:ascii="Arial" w:hAnsi="Arial" w:cs="Arial"/>
                    </w:rPr>
                    <w:t>As empregadas que adotarem crianças com idade inferior a 01 (um) ano, através de processo legal, gozarão de licença maternidade de dois meses, a contar do ato judicial de adoção plena.</w:t>
                  </w:r>
                </w:p>
                <w:p w:rsidR="00D24746" w:rsidRPr="00980D5C" w:rsidRDefault="002B61B9" w:rsidP="00054DA1">
                  <w:pPr>
                    <w:spacing w:line="276" w:lineRule="auto"/>
                    <w:jc w:val="center"/>
                    <w:rPr>
                      <w:rFonts w:ascii="Arial" w:eastAsia="Times New Roman" w:hAnsi="Arial" w:cs="Arial"/>
                    </w:rPr>
                  </w:pPr>
                  <w:r w:rsidRPr="00980D5C">
                    <w:rPr>
                      <w:rFonts w:ascii="Arial" w:eastAsia="Times New Roman" w:hAnsi="Arial" w:cs="Arial"/>
                    </w:rPr>
                    <w:br/>
                  </w:r>
                  <w:r w:rsidRPr="00980D5C">
                    <w:rPr>
                      <w:rFonts w:ascii="Arial" w:eastAsia="Times New Roman" w:hAnsi="Arial" w:cs="Arial"/>
                      <w:b/>
                      <w:bCs/>
                    </w:rPr>
                    <w:lastRenderedPageBreak/>
                    <w:t xml:space="preserve">Saúde e Segurança do Trabalhador </w:t>
                  </w:r>
                  <w:r w:rsidRPr="00980D5C">
                    <w:rPr>
                      <w:rFonts w:ascii="Arial" w:eastAsia="Times New Roman" w:hAnsi="Arial" w:cs="Arial"/>
                      <w:b/>
                      <w:bCs/>
                    </w:rPr>
                    <w:br/>
                  </w:r>
                </w:p>
                <w:p w:rsidR="00D24746" w:rsidRPr="00980D5C" w:rsidRDefault="002B61B9" w:rsidP="00054DA1">
                  <w:pPr>
                    <w:spacing w:line="276" w:lineRule="auto"/>
                    <w:jc w:val="center"/>
                    <w:rPr>
                      <w:rFonts w:ascii="Arial" w:eastAsia="Times New Roman" w:hAnsi="Arial" w:cs="Arial"/>
                    </w:rPr>
                  </w:pPr>
                  <w:r w:rsidRPr="00980D5C">
                    <w:rPr>
                      <w:rFonts w:ascii="Arial" w:eastAsia="Times New Roman" w:hAnsi="Arial" w:cs="Arial"/>
                      <w:b/>
                      <w:bCs/>
                    </w:rPr>
                    <w:t xml:space="preserve">Uniforme </w:t>
                  </w:r>
                  <w:r w:rsidRPr="00980D5C">
                    <w:rPr>
                      <w:rFonts w:ascii="Arial" w:eastAsia="Times New Roman" w:hAnsi="Arial" w:cs="Arial"/>
                      <w:b/>
                      <w:bCs/>
                    </w:rPr>
                    <w:br/>
                  </w:r>
                </w:p>
                <w:p w:rsidR="005508D2" w:rsidRDefault="002B61B9" w:rsidP="005508D2">
                  <w:pPr>
                    <w:spacing w:line="276" w:lineRule="auto"/>
                    <w:jc w:val="both"/>
                    <w:rPr>
                      <w:rFonts w:ascii="Arial" w:eastAsia="Times New Roman" w:hAnsi="Arial" w:cs="Arial"/>
                      <w:b/>
                      <w:bCs/>
                    </w:rPr>
                  </w:pPr>
                  <w:r w:rsidRPr="00980D5C">
                    <w:rPr>
                      <w:rFonts w:ascii="Arial" w:eastAsia="Times New Roman" w:hAnsi="Arial" w:cs="Arial"/>
                      <w:b/>
                      <w:bCs/>
                    </w:rPr>
                    <w:t>CLÁUSULA VIGÉSIMA QUINTA - UNIFORMES E UTENSÍLIOS</w:t>
                  </w:r>
                </w:p>
                <w:p w:rsidR="00D24746" w:rsidRPr="00980D5C" w:rsidRDefault="002B61B9" w:rsidP="005508D2">
                  <w:pPr>
                    <w:spacing w:line="276" w:lineRule="auto"/>
                    <w:jc w:val="both"/>
                    <w:rPr>
                      <w:rFonts w:ascii="Arial" w:hAnsi="Arial" w:cs="Arial"/>
                    </w:rPr>
                  </w:pPr>
                  <w:r w:rsidRPr="00980D5C">
                    <w:rPr>
                      <w:rFonts w:ascii="Arial" w:eastAsia="Times New Roman" w:hAnsi="Arial" w:cs="Arial"/>
                    </w:rPr>
                    <w:br/>
                  </w:r>
                  <w:r w:rsidRPr="00980D5C">
                    <w:rPr>
                      <w:rFonts w:ascii="Arial" w:hAnsi="Arial" w:cs="Arial"/>
                    </w:rPr>
                    <w:t>Quando exigido o uso de uniformes, macacões, calçados e outras vestimentas, ou equipamentos de proteção individual e demais ferramentas e utensílios para o desempenho da função, as empresas deverão fornecer sem qualquer ônus para o empregado.</w:t>
                  </w:r>
                </w:p>
                <w:p w:rsidR="00D24746" w:rsidRPr="00980D5C" w:rsidRDefault="002B61B9" w:rsidP="00054DA1">
                  <w:pPr>
                    <w:pStyle w:val="western"/>
                    <w:spacing w:after="119" w:afterAutospacing="0" w:line="276" w:lineRule="auto"/>
                    <w:jc w:val="both"/>
                    <w:rPr>
                      <w:rFonts w:ascii="Arial" w:hAnsi="Arial" w:cs="Arial"/>
                    </w:rPr>
                  </w:pPr>
                  <w:r w:rsidRPr="00980D5C">
                    <w:rPr>
                      <w:rStyle w:val="Forte"/>
                      <w:rFonts w:ascii="Arial" w:hAnsi="Arial" w:cs="Arial"/>
                    </w:rPr>
                    <w:t xml:space="preserve">Parágrafo primeiro – </w:t>
                  </w:r>
                  <w:r w:rsidRPr="00980D5C">
                    <w:rPr>
                      <w:rFonts w:ascii="Arial" w:hAnsi="Arial" w:cs="Arial"/>
                    </w:rPr>
                    <w:t xml:space="preserve">Todos os materiais e utensílios de que trata o </w:t>
                  </w:r>
                  <w:r w:rsidRPr="00980D5C">
                    <w:rPr>
                      <w:rStyle w:val="nfase"/>
                      <w:rFonts w:ascii="Arial" w:hAnsi="Arial" w:cs="Arial"/>
                      <w:b/>
                      <w:bCs/>
                    </w:rPr>
                    <w:t>caput</w:t>
                  </w:r>
                  <w:r w:rsidRPr="00980D5C">
                    <w:rPr>
                      <w:rFonts w:ascii="Arial" w:hAnsi="Arial" w:cs="Arial"/>
                    </w:rPr>
                    <w:t xml:space="preserve"> desta cláusula, deverão ser entregues ao empregado discriminadamente mediante recibo, podendo a empresa estabelecer normas ou regulamentos a respeito deste assunto.</w:t>
                  </w:r>
                </w:p>
                <w:p w:rsidR="00D24746" w:rsidRPr="00980D5C" w:rsidRDefault="002B61B9" w:rsidP="00054DA1">
                  <w:pPr>
                    <w:pStyle w:val="western"/>
                    <w:spacing w:after="119" w:afterAutospacing="0" w:line="276" w:lineRule="auto"/>
                    <w:jc w:val="both"/>
                    <w:rPr>
                      <w:rFonts w:ascii="Arial" w:hAnsi="Arial" w:cs="Arial"/>
                    </w:rPr>
                  </w:pPr>
                  <w:r w:rsidRPr="00980D5C">
                    <w:rPr>
                      <w:rStyle w:val="Forte"/>
                      <w:rFonts w:ascii="Arial" w:hAnsi="Arial" w:cs="Arial"/>
                    </w:rPr>
                    <w:t xml:space="preserve">Parágrafo segundo – </w:t>
                  </w:r>
                  <w:r w:rsidRPr="00980D5C">
                    <w:rPr>
                      <w:rFonts w:ascii="Arial" w:hAnsi="Arial" w:cs="Arial"/>
                    </w:rPr>
                    <w:t>Aos impressores, serão concedidas luvas adequadas para utilização no processo de lavagem de máquinas.</w:t>
                  </w:r>
                </w:p>
                <w:p w:rsidR="00D24746" w:rsidRPr="00980D5C" w:rsidRDefault="002B61B9" w:rsidP="00054DA1">
                  <w:pPr>
                    <w:pStyle w:val="western"/>
                    <w:spacing w:after="119" w:afterAutospacing="0" w:line="276" w:lineRule="auto"/>
                    <w:jc w:val="both"/>
                    <w:rPr>
                      <w:rFonts w:ascii="Arial" w:hAnsi="Arial" w:cs="Arial"/>
                    </w:rPr>
                  </w:pPr>
                  <w:r w:rsidRPr="00980D5C">
                    <w:rPr>
                      <w:rStyle w:val="Forte"/>
                      <w:rFonts w:ascii="Arial" w:hAnsi="Arial" w:cs="Arial"/>
                    </w:rPr>
                    <w:t xml:space="preserve">Parágrafo </w:t>
                  </w:r>
                  <w:proofErr w:type="gramStart"/>
                  <w:r w:rsidRPr="00980D5C">
                    <w:rPr>
                      <w:rStyle w:val="Forte"/>
                      <w:rFonts w:ascii="Arial" w:hAnsi="Arial" w:cs="Arial"/>
                    </w:rPr>
                    <w:t>terceiro –</w:t>
                  </w:r>
                  <w:r w:rsidRPr="00980D5C">
                    <w:rPr>
                      <w:rFonts w:ascii="Arial" w:hAnsi="Arial" w:cs="Arial"/>
                    </w:rPr>
                    <w:t>Aos</w:t>
                  </w:r>
                  <w:proofErr w:type="gramEnd"/>
                  <w:r w:rsidRPr="00980D5C">
                    <w:rPr>
                      <w:rFonts w:ascii="Arial" w:hAnsi="Arial" w:cs="Arial"/>
                    </w:rPr>
                    <w:t xml:space="preserve"> empregados que receberem equipamentos de proteção individual ou uniformes nos termos desta cláusula, são responsáveis por sua guarda e conservação, devendo substituí-los nos casos de extravio ou dano se concorrerem com culpa ou dolo em tais casos.</w:t>
                  </w:r>
                </w:p>
                <w:p w:rsidR="00D24746" w:rsidRPr="00980D5C" w:rsidRDefault="002B61B9" w:rsidP="001225F8">
                  <w:pPr>
                    <w:pStyle w:val="western"/>
                    <w:spacing w:after="119" w:afterAutospacing="0" w:line="276" w:lineRule="auto"/>
                    <w:jc w:val="both"/>
                    <w:rPr>
                      <w:rFonts w:ascii="Arial" w:eastAsia="Times New Roman" w:hAnsi="Arial" w:cs="Arial"/>
                    </w:rPr>
                  </w:pPr>
                  <w:r w:rsidRPr="00980D5C">
                    <w:rPr>
                      <w:rStyle w:val="Forte"/>
                      <w:rFonts w:ascii="Arial" w:hAnsi="Arial" w:cs="Arial"/>
                    </w:rPr>
                    <w:t xml:space="preserve">Parágrafo </w:t>
                  </w:r>
                  <w:proofErr w:type="gramStart"/>
                  <w:r w:rsidRPr="00980D5C">
                    <w:rPr>
                      <w:rStyle w:val="Forte"/>
                      <w:rFonts w:ascii="Arial" w:hAnsi="Arial" w:cs="Arial"/>
                    </w:rPr>
                    <w:t>quarto –</w:t>
                  </w:r>
                  <w:r w:rsidRPr="00980D5C">
                    <w:rPr>
                      <w:rFonts w:ascii="Arial" w:hAnsi="Arial" w:cs="Arial"/>
                    </w:rPr>
                    <w:t>Quando</w:t>
                  </w:r>
                  <w:proofErr w:type="gramEnd"/>
                  <w:r w:rsidRPr="00980D5C">
                    <w:rPr>
                      <w:rFonts w:ascii="Arial" w:hAnsi="Arial" w:cs="Arial"/>
                    </w:rPr>
                    <w:t xml:space="preserve"> exigido e fornecido pela empresa, os uniformes e equipamentos de proteção individual, o empregado é obrigado a usa-lo, sob pena de punição disciplinar nos termos da lei. </w:t>
                  </w:r>
                </w:p>
                <w:p w:rsidR="00D24746" w:rsidRPr="00980D5C" w:rsidRDefault="002B61B9" w:rsidP="00054DA1">
                  <w:pPr>
                    <w:spacing w:line="276" w:lineRule="auto"/>
                    <w:jc w:val="center"/>
                    <w:rPr>
                      <w:rFonts w:ascii="Arial" w:eastAsia="Times New Roman" w:hAnsi="Arial" w:cs="Arial"/>
                    </w:rPr>
                  </w:pPr>
                  <w:r w:rsidRPr="00980D5C">
                    <w:rPr>
                      <w:rFonts w:ascii="Arial" w:eastAsia="Times New Roman" w:hAnsi="Arial" w:cs="Arial"/>
                      <w:b/>
                      <w:bCs/>
                    </w:rPr>
                    <w:t xml:space="preserve">Insalubridade </w:t>
                  </w:r>
                  <w:r w:rsidRPr="00980D5C">
                    <w:rPr>
                      <w:rFonts w:ascii="Arial" w:eastAsia="Times New Roman" w:hAnsi="Arial" w:cs="Arial"/>
                      <w:b/>
                      <w:bCs/>
                    </w:rPr>
                    <w:br/>
                  </w:r>
                </w:p>
                <w:p w:rsidR="00D24746" w:rsidRPr="00980D5C" w:rsidRDefault="002B61B9" w:rsidP="00054DA1">
                  <w:pPr>
                    <w:spacing w:line="276" w:lineRule="auto"/>
                    <w:rPr>
                      <w:rFonts w:ascii="Arial" w:eastAsia="Times New Roman" w:hAnsi="Arial" w:cs="Arial"/>
                    </w:rPr>
                  </w:pPr>
                  <w:r w:rsidRPr="00980D5C">
                    <w:rPr>
                      <w:rFonts w:ascii="Arial" w:eastAsia="Times New Roman" w:hAnsi="Arial" w:cs="Arial"/>
                      <w:b/>
                      <w:bCs/>
                    </w:rPr>
                    <w:t>CLÁUSULA VIGÉSIMA SEXTA - INSALUBRIDADE</w:t>
                  </w:r>
                </w:p>
                <w:p w:rsidR="00D24746" w:rsidRPr="00980D5C" w:rsidRDefault="002B61B9" w:rsidP="00054DA1">
                  <w:pPr>
                    <w:pStyle w:val="western"/>
                    <w:spacing w:after="119" w:afterAutospacing="0" w:line="276" w:lineRule="auto"/>
                    <w:jc w:val="both"/>
                    <w:rPr>
                      <w:rFonts w:ascii="Arial" w:hAnsi="Arial" w:cs="Arial"/>
                    </w:rPr>
                  </w:pPr>
                  <w:r w:rsidRPr="00980D5C">
                    <w:rPr>
                      <w:rFonts w:ascii="Arial" w:hAnsi="Arial" w:cs="Arial"/>
                    </w:rPr>
                    <w:t>As empresas que possuem áreas de insalubridade</w:t>
                  </w:r>
                  <w:proofErr w:type="gramStart"/>
                  <w:r w:rsidRPr="00980D5C">
                    <w:rPr>
                      <w:rFonts w:ascii="Arial" w:hAnsi="Arial" w:cs="Arial"/>
                    </w:rPr>
                    <w:t>, deverão</w:t>
                  </w:r>
                  <w:proofErr w:type="gramEnd"/>
                  <w:r w:rsidRPr="00980D5C">
                    <w:rPr>
                      <w:rFonts w:ascii="Arial" w:hAnsi="Arial" w:cs="Arial"/>
                    </w:rPr>
                    <w:t xml:space="preserve"> manter os programas aos Programas PPRA e PCMSO, bem como, fornecer aos Empregados EPIs (Equipamentos de Proteção Individual) ou </w:t>
                  </w:r>
                  <w:proofErr w:type="spellStart"/>
                  <w:r w:rsidRPr="00980D5C">
                    <w:rPr>
                      <w:rFonts w:ascii="Arial" w:hAnsi="Arial" w:cs="Arial"/>
                    </w:rPr>
                    <w:t>EPCs</w:t>
                  </w:r>
                  <w:proofErr w:type="spellEnd"/>
                  <w:r w:rsidRPr="00980D5C">
                    <w:rPr>
                      <w:rFonts w:ascii="Arial" w:hAnsi="Arial" w:cs="Arial"/>
                    </w:rPr>
                    <w:t xml:space="preserve"> (Equipamentos de Proteção Coletiva) devidamente recomendados por empresa de medicina e segurança de trabalho através de laudo técnico das condições ambientais de trabalho (LTCAT).</w:t>
                  </w:r>
                </w:p>
                <w:p w:rsidR="00D24746" w:rsidRPr="00980D5C" w:rsidRDefault="00D24746" w:rsidP="00054DA1">
                  <w:pPr>
                    <w:spacing w:line="276" w:lineRule="auto"/>
                    <w:rPr>
                      <w:rFonts w:ascii="Arial" w:eastAsia="Times New Roman" w:hAnsi="Arial" w:cs="Arial"/>
                    </w:rPr>
                  </w:pPr>
                </w:p>
                <w:p w:rsidR="00D24746" w:rsidRPr="00980D5C" w:rsidRDefault="002B61B9" w:rsidP="0069303B">
                  <w:pPr>
                    <w:spacing w:line="276" w:lineRule="auto"/>
                    <w:jc w:val="center"/>
                    <w:rPr>
                      <w:rFonts w:ascii="Arial" w:eastAsia="Times New Roman" w:hAnsi="Arial" w:cs="Arial"/>
                    </w:rPr>
                  </w:pPr>
                  <w:r w:rsidRPr="00980D5C">
                    <w:rPr>
                      <w:rFonts w:ascii="Arial" w:eastAsia="Times New Roman" w:hAnsi="Arial" w:cs="Arial"/>
                      <w:b/>
                      <w:bCs/>
                    </w:rPr>
                    <w:t xml:space="preserve">Exames Médicos </w:t>
                  </w:r>
                  <w:r w:rsidRPr="00980D5C">
                    <w:rPr>
                      <w:rFonts w:ascii="Arial" w:eastAsia="Times New Roman" w:hAnsi="Arial" w:cs="Arial"/>
                      <w:b/>
                      <w:bCs/>
                    </w:rPr>
                    <w:br/>
                  </w:r>
                  <w:r w:rsidRPr="00980D5C">
                    <w:rPr>
                      <w:rFonts w:ascii="Arial" w:eastAsia="Times New Roman" w:hAnsi="Arial" w:cs="Arial"/>
                      <w:b/>
                      <w:bCs/>
                    </w:rPr>
                    <w:br/>
                    <w:t xml:space="preserve">CLÁUSULA VIGÉSIMA SÉTIMA - EXAMES MÉDICOS </w:t>
                  </w:r>
                  <w:r w:rsidRPr="00980D5C">
                    <w:rPr>
                      <w:rFonts w:ascii="Arial" w:eastAsia="Times New Roman" w:hAnsi="Arial" w:cs="Arial"/>
                      <w:b/>
                      <w:bCs/>
                    </w:rPr>
                    <w:br/>
                  </w:r>
                </w:p>
                <w:p w:rsidR="00D24746" w:rsidRPr="00980D5C" w:rsidRDefault="002B61B9" w:rsidP="00054DA1">
                  <w:pPr>
                    <w:pStyle w:val="western"/>
                    <w:spacing w:after="119" w:afterAutospacing="0" w:line="276" w:lineRule="auto"/>
                    <w:jc w:val="both"/>
                    <w:rPr>
                      <w:rFonts w:ascii="Arial" w:hAnsi="Arial" w:cs="Arial"/>
                    </w:rPr>
                  </w:pPr>
                  <w:r w:rsidRPr="00980D5C">
                    <w:rPr>
                      <w:rFonts w:ascii="Arial" w:hAnsi="Arial" w:cs="Arial"/>
                    </w:rPr>
                    <w:t xml:space="preserve">Os exames </w:t>
                  </w:r>
                  <w:r w:rsidRPr="00980D5C">
                    <w:rPr>
                      <w:rFonts w:ascii="Arial" w:hAnsi="Arial" w:cs="Arial"/>
                      <w:u w:val="single"/>
                    </w:rPr>
                    <w:t>médicos</w:t>
                  </w:r>
                  <w:r w:rsidRPr="00980D5C">
                    <w:rPr>
                      <w:rFonts w:ascii="Arial" w:hAnsi="Arial" w:cs="Arial"/>
                    </w:rPr>
                    <w:t xml:space="preserve"> ocupacionais exigidos na admissão, na demissão e os periódicos, previstos em lei, serão custeados pelo empregador, nos termos da NR-7, </w:t>
                  </w:r>
                  <w:r w:rsidR="0069303B" w:rsidRPr="00980D5C">
                    <w:rPr>
                      <w:rFonts w:ascii="Arial" w:hAnsi="Arial" w:cs="Arial"/>
                    </w:rPr>
                    <w:t>instituída</w:t>
                  </w:r>
                  <w:r w:rsidRPr="00980D5C">
                    <w:rPr>
                      <w:rFonts w:ascii="Arial" w:hAnsi="Arial" w:cs="Arial"/>
                    </w:rPr>
                    <w:t xml:space="preserve"> pela portaria </w:t>
                  </w:r>
                  <w:proofErr w:type="gramStart"/>
                  <w:r w:rsidRPr="00980D5C">
                    <w:rPr>
                      <w:rFonts w:ascii="Arial" w:hAnsi="Arial" w:cs="Arial"/>
                    </w:rPr>
                    <w:t>GM3.</w:t>
                  </w:r>
                  <w:proofErr w:type="gramEnd"/>
                  <w:r w:rsidRPr="00980D5C">
                    <w:rPr>
                      <w:rFonts w:ascii="Arial" w:hAnsi="Arial" w:cs="Arial"/>
                    </w:rPr>
                    <w:t>214 de 08/06/78 e suas alterações posteriores.</w:t>
                  </w:r>
                </w:p>
                <w:p w:rsidR="00D24746" w:rsidRPr="00980D5C" w:rsidRDefault="00D24746" w:rsidP="00054DA1">
                  <w:pPr>
                    <w:spacing w:line="276" w:lineRule="auto"/>
                    <w:rPr>
                      <w:rFonts w:ascii="Arial" w:eastAsia="Times New Roman" w:hAnsi="Arial" w:cs="Arial"/>
                    </w:rPr>
                  </w:pPr>
                </w:p>
                <w:p w:rsidR="00D24746" w:rsidRPr="00980D5C" w:rsidRDefault="002B61B9" w:rsidP="0069303B">
                  <w:pPr>
                    <w:spacing w:line="276" w:lineRule="auto"/>
                    <w:jc w:val="center"/>
                    <w:rPr>
                      <w:rFonts w:ascii="Arial" w:hAnsi="Arial" w:cs="Arial"/>
                    </w:rPr>
                  </w:pPr>
                  <w:r w:rsidRPr="00980D5C">
                    <w:rPr>
                      <w:rFonts w:ascii="Arial" w:eastAsia="Times New Roman" w:hAnsi="Arial" w:cs="Arial"/>
                      <w:b/>
                      <w:bCs/>
                    </w:rPr>
                    <w:lastRenderedPageBreak/>
                    <w:t xml:space="preserve">Aceitação de Atestados Médicos </w:t>
                  </w:r>
                  <w:r w:rsidRPr="00980D5C">
                    <w:rPr>
                      <w:rFonts w:ascii="Arial" w:eastAsia="Times New Roman" w:hAnsi="Arial" w:cs="Arial"/>
                      <w:b/>
                      <w:bCs/>
                    </w:rPr>
                    <w:br/>
                  </w:r>
                  <w:r w:rsidRPr="00980D5C">
                    <w:rPr>
                      <w:rFonts w:ascii="Arial" w:eastAsia="Times New Roman" w:hAnsi="Arial" w:cs="Arial"/>
                      <w:b/>
                      <w:bCs/>
                    </w:rPr>
                    <w:br/>
                    <w:t xml:space="preserve">CLÁUSULA VIGÉSIMA OITAVA - ATESTADOS MÉDICOS/ODONTOLÓGICOS </w:t>
                  </w:r>
                  <w:r w:rsidRPr="00980D5C">
                    <w:rPr>
                      <w:rFonts w:ascii="Arial" w:eastAsia="Times New Roman" w:hAnsi="Arial" w:cs="Arial"/>
                      <w:b/>
                      <w:bCs/>
                    </w:rPr>
                    <w:br/>
                  </w:r>
                  <w:r w:rsidRPr="00980D5C">
                    <w:rPr>
                      <w:rFonts w:ascii="Arial" w:eastAsia="Times New Roman" w:hAnsi="Arial" w:cs="Arial"/>
                    </w:rPr>
                    <w:br/>
                  </w:r>
                  <w:r w:rsidRPr="00980D5C">
                    <w:rPr>
                      <w:rFonts w:ascii="Arial" w:hAnsi="Arial" w:cs="Arial"/>
                    </w:rPr>
                    <w:t>Os atestados médicos e odontológicos fornecidos por profissionais do INSS, sindicato dos trabalhadores e particulares, serão plenamente aceitos pelas empresas, desde que não fique evidenciada a prática de abuso, dolo ou fraude.</w:t>
                  </w:r>
                </w:p>
                <w:p w:rsidR="00D24746" w:rsidRPr="00980D5C" w:rsidRDefault="00D24746" w:rsidP="00054DA1">
                  <w:pPr>
                    <w:spacing w:line="276" w:lineRule="auto"/>
                    <w:rPr>
                      <w:rFonts w:ascii="Arial" w:eastAsia="Times New Roman" w:hAnsi="Arial" w:cs="Arial"/>
                    </w:rPr>
                  </w:pPr>
                </w:p>
                <w:p w:rsidR="00660A29" w:rsidRDefault="002B61B9" w:rsidP="00660A29">
                  <w:pPr>
                    <w:spacing w:line="276" w:lineRule="auto"/>
                    <w:jc w:val="center"/>
                    <w:rPr>
                      <w:rFonts w:ascii="Arial" w:hAnsi="Arial" w:cs="Arial"/>
                    </w:rPr>
                  </w:pPr>
                  <w:r w:rsidRPr="00980D5C">
                    <w:rPr>
                      <w:rFonts w:ascii="Arial" w:eastAsia="Times New Roman" w:hAnsi="Arial" w:cs="Arial"/>
                      <w:b/>
                      <w:bCs/>
                    </w:rPr>
                    <w:t xml:space="preserve">Primeiros Socorros </w:t>
                  </w:r>
                  <w:r w:rsidRPr="00980D5C">
                    <w:rPr>
                      <w:rFonts w:ascii="Arial" w:eastAsia="Times New Roman" w:hAnsi="Arial" w:cs="Arial"/>
                      <w:b/>
                      <w:bCs/>
                    </w:rPr>
                    <w:br/>
                  </w:r>
                  <w:r w:rsidRPr="00980D5C">
                    <w:rPr>
                      <w:rFonts w:ascii="Arial" w:eastAsia="Times New Roman" w:hAnsi="Arial" w:cs="Arial"/>
                      <w:b/>
                      <w:bCs/>
                    </w:rPr>
                    <w:br/>
                    <w:t xml:space="preserve">CLÁUSULA VIGÉSIMA NONA - PRIMEIROS SOCORROS </w:t>
                  </w:r>
                  <w:r w:rsidRPr="00980D5C">
                    <w:rPr>
                      <w:rFonts w:ascii="Arial" w:eastAsia="Times New Roman" w:hAnsi="Arial" w:cs="Arial"/>
                      <w:b/>
                      <w:bCs/>
                    </w:rPr>
                    <w:br/>
                  </w:r>
                </w:p>
                <w:p w:rsidR="00D24746" w:rsidRPr="00980D5C" w:rsidRDefault="002B61B9" w:rsidP="00660A29">
                  <w:pPr>
                    <w:spacing w:line="276" w:lineRule="auto"/>
                    <w:jc w:val="both"/>
                    <w:rPr>
                      <w:rFonts w:ascii="Arial" w:hAnsi="Arial" w:cs="Arial"/>
                    </w:rPr>
                  </w:pPr>
                  <w:r w:rsidRPr="00980D5C">
                    <w:rPr>
                      <w:rFonts w:ascii="Arial" w:hAnsi="Arial" w:cs="Arial"/>
                    </w:rPr>
                    <w:t>As empresas manterão, em seus estabelecimentos, material necessário à prestação de primeiros socorros, e para aquelas com mais de 20 (vinte) empregados, será obrigatório o treinamento de um funcionário para prestação destes serviços.</w:t>
                  </w:r>
                </w:p>
                <w:p w:rsidR="00D24746" w:rsidRPr="00980D5C" w:rsidRDefault="002B61B9" w:rsidP="00054DA1">
                  <w:pPr>
                    <w:spacing w:line="276" w:lineRule="auto"/>
                    <w:jc w:val="center"/>
                    <w:rPr>
                      <w:rFonts w:ascii="Arial" w:eastAsia="Times New Roman" w:hAnsi="Arial" w:cs="Arial"/>
                    </w:rPr>
                  </w:pPr>
                  <w:r w:rsidRPr="00980D5C">
                    <w:rPr>
                      <w:rFonts w:ascii="Arial" w:eastAsia="Times New Roman" w:hAnsi="Arial" w:cs="Arial"/>
                    </w:rPr>
                    <w:br/>
                  </w:r>
                  <w:r w:rsidRPr="00980D5C">
                    <w:rPr>
                      <w:rFonts w:ascii="Arial" w:eastAsia="Times New Roman" w:hAnsi="Arial" w:cs="Arial"/>
                      <w:b/>
                      <w:bCs/>
                    </w:rPr>
                    <w:t xml:space="preserve">Relações Sindicais </w:t>
                  </w:r>
                  <w:r w:rsidRPr="00980D5C">
                    <w:rPr>
                      <w:rFonts w:ascii="Arial" w:eastAsia="Times New Roman" w:hAnsi="Arial" w:cs="Arial"/>
                      <w:b/>
                      <w:bCs/>
                    </w:rPr>
                    <w:br/>
                  </w:r>
                </w:p>
                <w:p w:rsidR="00824A18" w:rsidRDefault="002B61B9" w:rsidP="00824A18">
                  <w:pPr>
                    <w:spacing w:line="276" w:lineRule="auto"/>
                    <w:jc w:val="both"/>
                    <w:rPr>
                      <w:rFonts w:ascii="Arial" w:eastAsia="Times New Roman" w:hAnsi="Arial" w:cs="Arial"/>
                      <w:b/>
                      <w:bCs/>
                    </w:rPr>
                  </w:pPr>
                  <w:r w:rsidRPr="00980D5C">
                    <w:rPr>
                      <w:rFonts w:ascii="Arial" w:eastAsia="Times New Roman" w:hAnsi="Arial" w:cs="Arial"/>
                      <w:b/>
                      <w:bCs/>
                    </w:rPr>
                    <w:t>Sindicalização (campanhas e contratação de sindicalizados)</w:t>
                  </w:r>
                </w:p>
                <w:p w:rsidR="00824A18" w:rsidRDefault="002B61B9" w:rsidP="00824A18">
                  <w:pPr>
                    <w:spacing w:line="276" w:lineRule="auto"/>
                    <w:jc w:val="both"/>
                    <w:rPr>
                      <w:rFonts w:ascii="Arial" w:eastAsia="Times New Roman" w:hAnsi="Arial" w:cs="Arial"/>
                      <w:b/>
                      <w:bCs/>
                    </w:rPr>
                  </w:pPr>
                  <w:r w:rsidRPr="00980D5C">
                    <w:rPr>
                      <w:rFonts w:ascii="Arial" w:eastAsia="Times New Roman" w:hAnsi="Arial" w:cs="Arial"/>
                      <w:b/>
                      <w:bCs/>
                    </w:rPr>
                    <w:br/>
                    <w:t>CLÁUSULA TRIGÉSIMA - FILIAÇÃO AO SINDICATO</w:t>
                  </w:r>
                </w:p>
                <w:p w:rsidR="00D24746" w:rsidRPr="00980D5C" w:rsidRDefault="002B61B9" w:rsidP="00824A18">
                  <w:pPr>
                    <w:spacing w:line="276" w:lineRule="auto"/>
                    <w:jc w:val="both"/>
                    <w:rPr>
                      <w:rFonts w:ascii="Arial" w:hAnsi="Arial" w:cs="Arial"/>
                    </w:rPr>
                  </w:pPr>
                  <w:r w:rsidRPr="00980D5C">
                    <w:rPr>
                      <w:rFonts w:ascii="Arial" w:eastAsia="Times New Roman" w:hAnsi="Arial" w:cs="Arial"/>
                    </w:rPr>
                    <w:br/>
                  </w:r>
                  <w:r w:rsidRPr="00980D5C">
                    <w:rPr>
                      <w:rFonts w:ascii="Arial" w:hAnsi="Arial" w:cs="Arial"/>
                    </w:rPr>
                    <w:t xml:space="preserve">As empresas no ato da admissão do empregado apresentarão, juntamente com os demais documentos necessários ao registro, a proposta de filiação ao sindicato profissional, resguardada a liberdade associativa prevista no </w:t>
                  </w:r>
                  <w:r w:rsidRPr="00980D5C">
                    <w:rPr>
                      <w:rStyle w:val="nfase"/>
                      <w:rFonts w:ascii="Arial" w:hAnsi="Arial" w:cs="Arial"/>
                      <w:b/>
                      <w:bCs/>
                    </w:rPr>
                    <w:t xml:space="preserve">caput </w:t>
                  </w:r>
                  <w:r w:rsidRPr="00980D5C">
                    <w:rPr>
                      <w:rFonts w:ascii="Arial" w:hAnsi="Arial" w:cs="Arial"/>
                    </w:rPr>
                    <w:t>do art. 8º da Constituição Federal.</w:t>
                  </w:r>
                </w:p>
                <w:p w:rsidR="00D24746" w:rsidRPr="00980D5C" w:rsidRDefault="002B61B9" w:rsidP="00824A18">
                  <w:pPr>
                    <w:pStyle w:val="western"/>
                    <w:spacing w:after="119" w:afterAutospacing="0" w:line="276" w:lineRule="auto"/>
                    <w:jc w:val="both"/>
                    <w:rPr>
                      <w:rFonts w:ascii="Arial" w:hAnsi="Arial" w:cs="Arial"/>
                    </w:rPr>
                  </w:pPr>
                  <w:r w:rsidRPr="00980D5C">
                    <w:rPr>
                      <w:rStyle w:val="Forte"/>
                      <w:rFonts w:ascii="Arial" w:hAnsi="Arial" w:cs="Arial"/>
                    </w:rPr>
                    <w:t xml:space="preserve">Parágrafo único – </w:t>
                  </w:r>
                  <w:r w:rsidRPr="00980D5C">
                    <w:rPr>
                      <w:rFonts w:ascii="Arial" w:hAnsi="Arial" w:cs="Arial"/>
                    </w:rPr>
                    <w:t>A filiação sindical deverá ser ato espontâneo do empregado, não podendo se constituir em imposição ou condição indispensável à sua admissão.</w:t>
                  </w:r>
                </w:p>
                <w:p w:rsidR="00824A18" w:rsidRDefault="002B61B9" w:rsidP="00824A18">
                  <w:pPr>
                    <w:pStyle w:val="NormalWeb"/>
                    <w:spacing w:line="276" w:lineRule="auto"/>
                    <w:jc w:val="center"/>
                    <w:rPr>
                      <w:rFonts w:ascii="Arial" w:eastAsia="Times New Roman" w:hAnsi="Arial" w:cs="Arial"/>
                      <w:b/>
                      <w:bCs/>
                    </w:rPr>
                  </w:pPr>
                  <w:r w:rsidRPr="00980D5C">
                    <w:rPr>
                      <w:rFonts w:ascii="Arial" w:eastAsia="Times New Roman" w:hAnsi="Arial" w:cs="Arial"/>
                      <w:b/>
                      <w:bCs/>
                    </w:rPr>
                    <w:t xml:space="preserve">Liberação de Empregados para Atividades Sindicais </w:t>
                  </w:r>
                  <w:r w:rsidRPr="00980D5C">
                    <w:rPr>
                      <w:rFonts w:ascii="Arial" w:eastAsia="Times New Roman" w:hAnsi="Arial" w:cs="Arial"/>
                      <w:b/>
                      <w:bCs/>
                    </w:rPr>
                    <w:br/>
                  </w:r>
                  <w:r w:rsidRPr="00980D5C">
                    <w:rPr>
                      <w:rFonts w:ascii="Arial" w:eastAsia="Times New Roman" w:hAnsi="Arial" w:cs="Arial"/>
                      <w:b/>
                      <w:bCs/>
                    </w:rPr>
                    <w:br/>
                    <w:t xml:space="preserve">CLÁUSULA TRIGÉSIMA PRIMEIRA - LIBERAÇÃO DE DIRIGENTE SINDICAL </w:t>
                  </w:r>
                </w:p>
                <w:p w:rsidR="00D24746" w:rsidRPr="00980D5C" w:rsidRDefault="002B61B9" w:rsidP="00824A18">
                  <w:pPr>
                    <w:pStyle w:val="NormalWeb"/>
                    <w:spacing w:line="276" w:lineRule="auto"/>
                    <w:jc w:val="center"/>
                    <w:rPr>
                      <w:rFonts w:ascii="Arial" w:hAnsi="Arial" w:cs="Arial"/>
                    </w:rPr>
                  </w:pPr>
                  <w:r w:rsidRPr="00980D5C">
                    <w:rPr>
                      <w:rFonts w:ascii="Arial" w:eastAsia="Times New Roman" w:hAnsi="Arial" w:cs="Arial"/>
                      <w:b/>
                      <w:bCs/>
                    </w:rPr>
                    <w:br/>
                  </w:r>
                  <w:r w:rsidRPr="00980D5C">
                    <w:rPr>
                      <w:rFonts w:ascii="Arial" w:hAnsi="Arial" w:cs="Arial"/>
                    </w:rPr>
                    <w:t xml:space="preserve">Os diretores que constem na chapa eleita até o sétimo cargo ou delegados sindicais serão liberados para comparecimentos em </w:t>
                  </w:r>
                  <w:r w:rsidR="00824A18" w:rsidRPr="00980D5C">
                    <w:rPr>
                      <w:rFonts w:ascii="Arial" w:hAnsi="Arial" w:cs="Arial"/>
                    </w:rPr>
                    <w:t>assembleias</w:t>
                  </w:r>
                  <w:r w:rsidRPr="00980D5C">
                    <w:rPr>
                      <w:rFonts w:ascii="Arial" w:hAnsi="Arial" w:cs="Arial"/>
                    </w:rPr>
                    <w:t>, congresso e reuniões sindicais, por 12 (doze) dias no ano, sucessivos ou alternados, sem prejuízo de sua remuneração do repouso semanal remunerado, 13º salário e demais direitos durante a vigência do presente acordo.</w:t>
                  </w:r>
                </w:p>
                <w:p w:rsidR="00D24746" w:rsidRPr="00980D5C" w:rsidRDefault="002B61B9" w:rsidP="00054DA1">
                  <w:pPr>
                    <w:pStyle w:val="western"/>
                    <w:spacing w:after="119" w:afterAutospacing="0" w:line="276" w:lineRule="auto"/>
                    <w:jc w:val="both"/>
                    <w:rPr>
                      <w:rFonts w:ascii="Arial" w:hAnsi="Arial" w:cs="Arial"/>
                    </w:rPr>
                  </w:pPr>
                  <w:r w:rsidRPr="00980D5C">
                    <w:rPr>
                      <w:rStyle w:val="Forte"/>
                      <w:rFonts w:ascii="Arial" w:hAnsi="Arial" w:cs="Arial"/>
                    </w:rPr>
                    <w:t xml:space="preserve">Parágrafo Primeiro – </w:t>
                  </w:r>
                  <w:r w:rsidRPr="00980D5C">
                    <w:rPr>
                      <w:rFonts w:ascii="Arial" w:hAnsi="Arial" w:cs="Arial"/>
                    </w:rPr>
                    <w:t xml:space="preserve">A liberação de dirigentes sindicais e o abono de faltas de que trata o </w:t>
                  </w:r>
                  <w:r w:rsidRPr="00980D5C">
                    <w:rPr>
                      <w:rStyle w:val="nfase"/>
                      <w:rFonts w:ascii="Arial" w:hAnsi="Arial" w:cs="Arial"/>
                      <w:b/>
                      <w:bCs/>
                    </w:rPr>
                    <w:t>caput</w:t>
                  </w:r>
                  <w:r w:rsidRPr="00980D5C">
                    <w:rPr>
                      <w:rFonts w:ascii="Arial" w:hAnsi="Arial" w:cs="Arial"/>
                    </w:rPr>
                    <w:t xml:space="preserve"> desta cláusula, fica condicionada a prévia e escrita comunicação à empresa com antecedência de 48 (quarenta e oito) horas, bem como da comprovação de participação posterior.</w:t>
                  </w:r>
                </w:p>
                <w:p w:rsidR="00D24746" w:rsidRPr="00980D5C" w:rsidRDefault="002B61B9" w:rsidP="00054DA1">
                  <w:pPr>
                    <w:pStyle w:val="western"/>
                    <w:spacing w:after="119" w:afterAutospacing="0" w:line="276" w:lineRule="auto"/>
                    <w:jc w:val="both"/>
                    <w:rPr>
                      <w:rFonts w:ascii="Arial" w:hAnsi="Arial" w:cs="Arial"/>
                    </w:rPr>
                  </w:pPr>
                  <w:r w:rsidRPr="00980D5C">
                    <w:rPr>
                      <w:rStyle w:val="Forte"/>
                      <w:rFonts w:ascii="Arial" w:hAnsi="Arial" w:cs="Arial"/>
                    </w:rPr>
                    <w:t xml:space="preserve">Parágrafo Segundo – </w:t>
                  </w:r>
                  <w:r w:rsidRPr="00980D5C">
                    <w:rPr>
                      <w:rFonts w:ascii="Arial" w:hAnsi="Arial" w:cs="Arial"/>
                    </w:rPr>
                    <w:t xml:space="preserve">Quando se tratar de dirigente sindical que ocupe cargo de chefia à </w:t>
                  </w:r>
                  <w:r w:rsidRPr="00980D5C">
                    <w:rPr>
                      <w:rFonts w:ascii="Arial" w:hAnsi="Arial" w:cs="Arial"/>
                    </w:rPr>
                    <w:lastRenderedPageBreak/>
                    <w:t>comunicação prévia escrita deverá ser de 03 (três) dias.</w:t>
                  </w:r>
                </w:p>
                <w:p w:rsidR="002716BF" w:rsidRDefault="002B61B9" w:rsidP="002716BF">
                  <w:pPr>
                    <w:pStyle w:val="NormalWeb"/>
                    <w:spacing w:line="276" w:lineRule="auto"/>
                    <w:jc w:val="center"/>
                    <w:rPr>
                      <w:rFonts w:ascii="Arial" w:eastAsia="Times New Roman" w:hAnsi="Arial" w:cs="Arial"/>
                      <w:b/>
                      <w:bCs/>
                    </w:rPr>
                  </w:pPr>
                  <w:r w:rsidRPr="00980D5C">
                    <w:rPr>
                      <w:rFonts w:ascii="Arial" w:eastAsia="Times New Roman" w:hAnsi="Arial" w:cs="Arial"/>
                      <w:b/>
                      <w:bCs/>
                    </w:rPr>
                    <w:t xml:space="preserve">Contribuições Sindicais </w:t>
                  </w:r>
                </w:p>
                <w:p w:rsidR="00D24746" w:rsidRPr="00980D5C" w:rsidRDefault="002B61B9" w:rsidP="002716BF">
                  <w:pPr>
                    <w:pStyle w:val="NormalWeb"/>
                    <w:spacing w:line="276" w:lineRule="auto"/>
                    <w:jc w:val="center"/>
                    <w:rPr>
                      <w:rFonts w:ascii="Arial" w:hAnsi="Arial" w:cs="Arial"/>
                    </w:rPr>
                  </w:pPr>
                  <w:r w:rsidRPr="00980D5C">
                    <w:rPr>
                      <w:rFonts w:ascii="Arial" w:eastAsia="Times New Roman" w:hAnsi="Arial" w:cs="Arial"/>
                      <w:b/>
                      <w:bCs/>
                    </w:rPr>
                    <w:t xml:space="preserve">CLÁUSULA TRIGÉSIMA SEGUNDA - CONTRIBUIÇÃO ASSISTENCIAL PATRONAL </w:t>
                  </w:r>
                  <w:r w:rsidRPr="00980D5C">
                    <w:rPr>
                      <w:rFonts w:ascii="Arial" w:eastAsia="Times New Roman" w:hAnsi="Arial" w:cs="Arial"/>
                      <w:b/>
                      <w:bCs/>
                    </w:rPr>
                    <w:br/>
                  </w:r>
                  <w:r w:rsidRPr="00980D5C">
                    <w:rPr>
                      <w:rFonts w:ascii="Arial" w:eastAsia="Times New Roman" w:hAnsi="Arial" w:cs="Arial"/>
                    </w:rPr>
                    <w:br/>
                  </w:r>
                  <w:r w:rsidRPr="00980D5C">
                    <w:rPr>
                      <w:rFonts w:ascii="Arial" w:hAnsi="Arial" w:cs="Arial"/>
                    </w:rPr>
                    <w:t xml:space="preserve">As empresas que compõem a categoria econômica, associadas ou não, recolherão em favor do Sindicato das Indústrias Gráficas </w:t>
                  </w:r>
                  <w:proofErr w:type="gramStart"/>
                  <w:r w:rsidRPr="00980D5C">
                    <w:rPr>
                      <w:rFonts w:ascii="Arial" w:hAnsi="Arial" w:cs="Arial"/>
                    </w:rPr>
                    <w:t>da Micro</w:t>
                  </w:r>
                  <w:proofErr w:type="gramEnd"/>
                  <w:r w:rsidRPr="00980D5C">
                    <w:rPr>
                      <w:rFonts w:ascii="Arial" w:hAnsi="Arial" w:cs="Arial"/>
                    </w:rPr>
                    <w:t xml:space="preserve"> Região de Itajaí, até o dia 30 de julho de 2017 em uma única parcela, através de guia própria, a título de contribuição assistencial, destinada a manutenção dos serviços prestados pela Entidade, conforme lhe faculta o art. 8º, inciso IV, Constituição Federal o valor indicado na tabela abaixo:</w:t>
                  </w:r>
                </w:p>
                <w:p w:rsidR="00D24746" w:rsidRPr="00980D5C" w:rsidRDefault="002B61B9" w:rsidP="00054DA1">
                  <w:pPr>
                    <w:pStyle w:val="western"/>
                    <w:spacing w:line="276" w:lineRule="auto"/>
                    <w:rPr>
                      <w:rFonts w:ascii="Arial" w:hAnsi="Arial" w:cs="Arial"/>
                    </w:rPr>
                  </w:pPr>
                  <w:proofErr w:type="gramStart"/>
                  <w:r w:rsidRPr="00980D5C">
                    <w:rPr>
                      <w:rFonts w:ascii="Arial" w:hAnsi="Arial" w:cs="Arial"/>
                    </w:rPr>
                    <w:t>a</w:t>
                  </w:r>
                  <w:proofErr w:type="gramEnd"/>
                  <w:r w:rsidRPr="00980D5C">
                    <w:rPr>
                      <w:rFonts w:ascii="Arial" w:hAnsi="Arial" w:cs="Arial"/>
                    </w:rPr>
                    <w:t>)- De 01 a 05 empregados: R$ 75,00</w:t>
                  </w:r>
                </w:p>
                <w:p w:rsidR="00D24746" w:rsidRPr="00980D5C" w:rsidRDefault="002B61B9" w:rsidP="00054DA1">
                  <w:pPr>
                    <w:pStyle w:val="western"/>
                    <w:spacing w:line="276" w:lineRule="auto"/>
                    <w:rPr>
                      <w:rFonts w:ascii="Arial" w:hAnsi="Arial" w:cs="Arial"/>
                    </w:rPr>
                  </w:pPr>
                  <w:proofErr w:type="gramStart"/>
                  <w:r w:rsidRPr="00980D5C">
                    <w:rPr>
                      <w:rFonts w:ascii="Arial" w:hAnsi="Arial" w:cs="Arial"/>
                    </w:rPr>
                    <w:t>b)</w:t>
                  </w:r>
                  <w:proofErr w:type="gramEnd"/>
                  <w:r w:rsidRPr="00980D5C">
                    <w:rPr>
                      <w:rFonts w:ascii="Arial" w:hAnsi="Arial" w:cs="Arial"/>
                    </w:rPr>
                    <w:t>- De 06 a 10 empregados: R$ 107,00</w:t>
                  </w:r>
                </w:p>
                <w:p w:rsidR="00D24746" w:rsidRPr="00980D5C" w:rsidRDefault="002B61B9" w:rsidP="00054DA1">
                  <w:pPr>
                    <w:pStyle w:val="western"/>
                    <w:spacing w:line="276" w:lineRule="auto"/>
                    <w:rPr>
                      <w:rFonts w:ascii="Arial" w:hAnsi="Arial" w:cs="Arial"/>
                    </w:rPr>
                  </w:pPr>
                  <w:proofErr w:type="gramStart"/>
                  <w:r w:rsidRPr="00980D5C">
                    <w:rPr>
                      <w:rFonts w:ascii="Arial" w:hAnsi="Arial" w:cs="Arial"/>
                    </w:rPr>
                    <w:t>c)</w:t>
                  </w:r>
                  <w:proofErr w:type="gramEnd"/>
                  <w:r w:rsidRPr="00980D5C">
                    <w:rPr>
                      <w:rFonts w:ascii="Arial" w:hAnsi="Arial" w:cs="Arial"/>
                    </w:rPr>
                    <w:t>- De 11 a 50 empregados: R$ 128,00</w:t>
                  </w:r>
                </w:p>
                <w:p w:rsidR="00D24746" w:rsidRPr="00980D5C" w:rsidRDefault="002B61B9" w:rsidP="00054DA1">
                  <w:pPr>
                    <w:pStyle w:val="western"/>
                    <w:spacing w:line="276" w:lineRule="auto"/>
                    <w:rPr>
                      <w:rFonts w:ascii="Arial" w:hAnsi="Arial" w:cs="Arial"/>
                    </w:rPr>
                  </w:pPr>
                  <w:proofErr w:type="gramStart"/>
                  <w:r w:rsidRPr="00980D5C">
                    <w:rPr>
                      <w:rFonts w:ascii="Arial" w:hAnsi="Arial" w:cs="Arial"/>
                    </w:rPr>
                    <w:t>d)</w:t>
                  </w:r>
                  <w:proofErr w:type="gramEnd"/>
                  <w:r w:rsidRPr="00980D5C">
                    <w:rPr>
                      <w:rFonts w:ascii="Arial" w:hAnsi="Arial" w:cs="Arial"/>
                    </w:rPr>
                    <w:t>- De 51 a 100 empregados: R$ 160,00</w:t>
                  </w:r>
                </w:p>
                <w:p w:rsidR="00D24746" w:rsidRPr="00980D5C" w:rsidRDefault="002B61B9" w:rsidP="00CE6860">
                  <w:pPr>
                    <w:pStyle w:val="western"/>
                    <w:spacing w:line="276" w:lineRule="auto"/>
                    <w:jc w:val="both"/>
                    <w:rPr>
                      <w:rFonts w:ascii="Arial" w:hAnsi="Arial" w:cs="Arial"/>
                    </w:rPr>
                  </w:pPr>
                  <w:r w:rsidRPr="00980D5C">
                    <w:rPr>
                      <w:rStyle w:val="Forte"/>
                      <w:rFonts w:ascii="Arial" w:hAnsi="Arial" w:cs="Arial"/>
                    </w:rPr>
                    <w:t xml:space="preserve">Parágrafo Primeiro – </w:t>
                  </w:r>
                  <w:r w:rsidRPr="00980D5C">
                    <w:rPr>
                      <w:rFonts w:ascii="Arial" w:hAnsi="Arial" w:cs="Arial"/>
                    </w:rPr>
                    <w:t>Para as empresas com mais de 100 empregados, a contribuição assistencial será de valor equivalente ao maior piso da categoria, acrescendo-se mais um piso por cada grupo de 100 empregados, até o limite de 05 (cinco) pisos salariais.</w:t>
                  </w:r>
                </w:p>
                <w:p w:rsidR="00D24746" w:rsidRPr="00980D5C" w:rsidRDefault="002B61B9" w:rsidP="00CE6860">
                  <w:pPr>
                    <w:pStyle w:val="western"/>
                    <w:spacing w:line="276" w:lineRule="auto"/>
                    <w:jc w:val="both"/>
                    <w:rPr>
                      <w:rFonts w:ascii="Arial" w:hAnsi="Arial" w:cs="Arial"/>
                    </w:rPr>
                  </w:pPr>
                  <w:r w:rsidRPr="00980D5C">
                    <w:rPr>
                      <w:rStyle w:val="Forte"/>
                      <w:rFonts w:ascii="Arial" w:hAnsi="Arial" w:cs="Arial"/>
                    </w:rPr>
                    <w:t xml:space="preserve">Parágrafo Segundo – </w:t>
                  </w:r>
                  <w:r w:rsidRPr="00980D5C">
                    <w:rPr>
                      <w:rFonts w:ascii="Arial" w:hAnsi="Arial" w:cs="Arial"/>
                    </w:rPr>
                    <w:t>Em caso de inadimplência no recolhimento desta contribuição, as empresas estarão sujeitas a multa de 10% (dez por centro) sobre o valor respectivo, acrescida de juros de mora e correção monetária sem prejuízo de eventual cobrança judicial.</w:t>
                  </w:r>
                </w:p>
                <w:p w:rsidR="008A1C39" w:rsidRDefault="002B61B9" w:rsidP="008A1C39">
                  <w:pPr>
                    <w:pStyle w:val="NormalWeb"/>
                    <w:spacing w:line="276" w:lineRule="auto"/>
                    <w:jc w:val="both"/>
                    <w:rPr>
                      <w:rFonts w:ascii="Arial" w:eastAsia="Times New Roman" w:hAnsi="Arial" w:cs="Arial"/>
                      <w:b/>
                      <w:bCs/>
                    </w:rPr>
                  </w:pPr>
                  <w:r w:rsidRPr="00980D5C">
                    <w:rPr>
                      <w:rStyle w:val="Forte"/>
                      <w:rFonts w:ascii="Arial" w:hAnsi="Arial" w:cs="Arial"/>
                    </w:rPr>
                    <w:t xml:space="preserve">Parágrafo Terceiro </w:t>
                  </w:r>
                  <w:r w:rsidRPr="00980D5C">
                    <w:rPr>
                      <w:rFonts w:ascii="Arial" w:hAnsi="Arial" w:cs="Arial"/>
                    </w:rPr>
                    <w:t>-</w:t>
                  </w:r>
                  <w:r w:rsidR="00CE6860">
                    <w:rPr>
                      <w:rFonts w:ascii="Arial" w:hAnsi="Arial" w:cs="Arial"/>
                    </w:rPr>
                    <w:t xml:space="preserve"> </w:t>
                  </w:r>
                  <w:r w:rsidRPr="00980D5C">
                    <w:rPr>
                      <w:rFonts w:ascii="Arial" w:hAnsi="Arial" w:cs="Arial"/>
                    </w:rPr>
                    <w:t xml:space="preserve">Esta cláusula não foi objeto de negociação nesta convenção, pois </w:t>
                  </w:r>
                  <w:proofErr w:type="gramStart"/>
                  <w:r w:rsidRPr="00980D5C">
                    <w:rPr>
                      <w:rFonts w:ascii="Arial" w:hAnsi="Arial" w:cs="Arial"/>
                    </w:rPr>
                    <w:t>trata-se</w:t>
                  </w:r>
                  <w:proofErr w:type="gramEnd"/>
                  <w:r w:rsidRPr="00980D5C">
                    <w:rPr>
                      <w:rFonts w:ascii="Arial" w:hAnsi="Arial" w:cs="Arial"/>
                    </w:rPr>
                    <w:t xml:space="preserve"> de decisão de assembleia geral dos empresários, na qual o sindicato profissional não teve qualquer ingerência.</w:t>
                  </w:r>
                  <w:r w:rsidRPr="00980D5C">
                    <w:rPr>
                      <w:rFonts w:ascii="Arial" w:eastAsia="Times New Roman" w:hAnsi="Arial" w:cs="Arial"/>
                    </w:rPr>
                    <w:br/>
                  </w:r>
                  <w:r w:rsidRPr="00980D5C">
                    <w:rPr>
                      <w:rFonts w:ascii="Arial" w:eastAsia="Times New Roman" w:hAnsi="Arial" w:cs="Arial"/>
                      <w:b/>
                      <w:bCs/>
                    </w:rPr>
                    <w:br/>
                    <w:t>CLÁUSULA TRIGÉSIMA TERCEIRA - REVERSÃO SALARIAL</w:t>
                  </w:r>
                </w:p>
                <w:p w:rsidR="00D24746" w:rsidRPr="00980D5C" w:rsidRDefault="002B61B9" w:rsidP="008A1C39">
                  <w:pPr>
                    <w:pStyle w:val="NormalWeb"/>
                    <w:spacing w:line="276" w:lineRule="auto"/>
                    <w:jc w:val="both"/>
                    <w:rPr>
                      <w:rFonts w:ascii="Arial" w:hAnsi="Arial" w:cs="Arial"/>
                    </w:rPr>
                  </w:pPr>
                  <w:r w:rsidRPr="00980D5C">
                    <w:rPr>
                      <w:rFonts w:ascii="Arial" w:hAnsi="Arial" w:cs="Arial"/>
                    </w:rPr>
                    <w:t xml:space="preserve">As empresas abrangidas pela presente convenção deverão descontar, a título de reversão salarial. 01 (um) dia de salário de todos os seus funcionários, em favor do sindicato profissional, em parcela única o mês de julho/2017, já corrigido, conforme índice estipulado nas cláusulas 03 e 04 deste instrumento. Conforme ORDEM DE SERVIÇO N.º  01, de 23.03.2009, emitido pelo Ministro do Trabalho e Emprego Sr. Carlos </w:t>
                  </w:r>
                  <w:proofErr w:type="spellStart"/>
                  <w:r w:rsidRPr="00980D5C">
                    <w:rPr>
                      <w:rFonts w:ascii="Arial" w:hAnsi="Arial" w:cs="Arial"/>
                    </w:rPr>
                    <w:t>Lupi</w:t>
                  </w:r>
                  <w:proofErr w:type="spellEnd"/>
                  <w:r w:rsidRPr="00980D5C">
                    <w:rPr>
                      <w:rFonts w:ascii="Arial" w:hAnsi="Arial" w:cs="Arial"/>
                    </w:rPr>
                    <w:t>, como segue: Para exercer o direito de oposição, o trabalhador deverá apresentar, no Sindicato, carta escrita de próprio punho, entregue pessoalmente pelo empregado no Sindicato no prazo de 10 dias  após assinatura da convenção. Havendo recusa do Sindicato em receber a carta de oposição, esta poderá ser remetida pelo correio, com Aviso de Recebimento. Em seguida, o trabalhador deverá apresentar cópia da carta de oposição com o recebimento do Sindicato ou com o Aviso de Recebimento, para que este abstenha de efetuar o desconto.</w:t>
                  </w:r>
                </w:p>
                <w:p w:rsidR="00D24746" w:rsidRPr="00980D5C" w:rsidRDefault="002B61B9" w:rsidP="00054DA1">
                  <w:pPr>
                    <w:pStyle w:val="western"/>
                    <w:spacing w:line="276" w:lineRule="auto"/>
                    <w:rPr>
                      <w:rFonts w:ascii="Arial" w:hAnsi="Arial" w:cs="Arial"/>
                    </w:rPr>
                  </w:pPr>
                  <w:r w:rsidRPr="00980D5C">
                    <w:rPr>
                      <w:rFonts w:ascii="Arial" w:hAnsi="Arial" w:cs="Arial"/>
                    </w:rPr>
                    <w:lastRenderedPageBreak/>
                    <w:t> a) se o funcionário se encontrar em período de contrato de experiência, não haverá desconto algum.</w:t>
                  </w:r>
                </w:p>
                <w:p w:rsidR="00D24746" w:rsidRPr="00980D5C" w:rsidRDefault="002B61B9" w:rsidP="00054DA1">
                  <w:pPr>
                    <w:pStyle w:val="western"/>
                    <w:spacing w:line="276" w:lineRule="auto"/>
                    <w:rPr>
                      <w:rFonts w:ascii="Arial" w:hAnsi="Arial" w:cs="Arial"/>
                    </w:rPr>
                  </w:pPr>
                  <w:r w:rsidRPr="00980D5C">
                    <w:rPr>
                      <w:rFonts w:ascii="Arial" w:hAnsi="Arial" w:cs="Arial"/>
                    </w:rPr>
                    <w:t> </w:t>
                  </w:r>
                  <w:r w:rsidRPr="00980D5C">
                    <w:rPr>
                      <w:rStyle w:val="Forte"/>
                      <w:rFonts w:ascii="Arial" w:hAnsi="Arial" w:cs="Arial"/>
                      <w:u w:val="single"/>
                    </w:rPr>
                    <w:t>Parágrafo Primeiro</w:t>
                  </w:r>
                  <w:r w:rsidRPr="00980D5C">
                    <w:rPr>
                      <w:rFonts w:ascii="Arial" w:hAnsi="Arial" w:cs="Arial"/>
                      <w:u w:val="single"/>
                    </w:rPr>
                    <w:t>:</w:t>
                  </w:r>
                  <w:r w:rsidRPr="00980D5C">
                    <w:rPr>
                      <w:rFonts w:ascii="Arial" w:hAnsi="Arial" w:cs="Arial"/>
                    </w:rPr>
                    <w:t xml:space="preserve"> As importâncias acima deverão ser recolhidas a entidade Sindical em guias próprias sendo que as empresas enviarão junto com a contribuição mensal a relação de nomes e salários e descontos de seus empregados, ficando convencionado que o Sindicato Profissional fornecerá com antecedência necessária, as Guias respectivas.</w:t>
                  </w:r>
                </w:p>
                <w:p w:rsidR="00D24746" w:rsidRPr="00980D5C" w:rsidRDefault="002B61B9" w:rsidP="00054DA1">
                  <w:pPr>
                    <w:pStyle w:val="western"/>
                    <w:spacing w:line="276" w:lineRule="auto"/>
                    <w:rPr>
                      <w:rFonts w:ascii="Arial" w:hAnsi="Arial" w:cs="Arial"/>
                    </w:rPr>
                  </w:pPr>
                  <w:r w:rsidRPr="00980D5C">
                    <w:rPr>
                      <w:rFonts w:ascii="Arial" w:hAnsi="Arial" w:cs="Arial"/>
                    </w:rPr>
                    <w:t> </w:t>
                  </w:r>
                  <w:r w:rsidRPr="00980D5C">
                    <w:rPr>
                      <w:rStyle w:val="Forte"/>
                      <w:rFonts w:ascii="Arial" w:hAnsi="Arial" w:cs="Arial"/>
                      <w:u w:val="single"/>
                    </w:rPr>
                    <w:t>Parágrafo Segundo</w:t>
                  </w:r>
                  <w:r w:rsidRPr="00980D5C">
                    <w:rPr>
                      <w:rFonts w:ascii="Arial" w:hAnsi="Arial" w:cs="Arial"/>
                      <w:u w:val="single"/>
                    </w:rPr>
                    <w:t>:</w:t>
                  </w:r>
                  <w:r w:rsidRPr="00980D5C">
                    <w:rPr>
                      <w:rFonts w:ascii="Arial" w:hAnsi="Arial" w:cs="Arial"/>
                    </w:rPr>
                    <w:t xml:space="preserve"> Os recolhimentos acima deverão ser efetuados até o quinto dia do mês subsequente ao desconto.</w:t>
                  </w:r>
                </w:p>
                <w:p w:rsidR="00D24746" w:rsidRPr="00980D5C" w:rsidRDefault="002B61B9" w:rsidP="00054DA1">
                  <w:pPr>
                    <w:pStyle w:val="western"/>
                    <w:spacing w:line="276" w:lineRule="auto"/>
                    <w:rPr>
                      <w:rFonts w:ascii="Arial" w:hAnsi="Arial" w:cs="Arial"/>
                    </w:rPr>
                  </w:pPr>
                  <w:r w:rsidRPr="00980D5C">
                    <w:rPr>
                      <w:rFonts w:ascii="Arial" w:hAnsi="Arial" w:cs="Arial"/>
                    </w:rPr>
                    <w:t> </w:t>
                  </w:r>
                  <w:r w:rsidRPr="00980D5C">
                    <w:rPr>
                      <w:rStyle w:val="Forte"/>
                      <w:rFonts w:ascii="Arial" w:hAnsi="Arial" w:cs="Arial"/>
                      <w:u w:val="single"/>
                    </w:rPr>
                    <w:t>Parágrafo Terceiro</w:t>
                  </w:r>
                  <w:r w:rsidRPr="00980D5C">
                    <w:rPr>
                      <w:rFonts w:ascii="Arial" w:hAnsi="Arial" w:cs="Arial"/>
                      <w:u w:val="single"/>
                    </w:rPr>
                    <w:t>:</w:t>
                  </w:r>
                  <w:r w:rsidRPr="00980D5C">
                    <w:rPr>
                      <w:rFonts w:ascii="Arial" w:hAnsi="Arial" w:cs="Arial"/>
                    </w:rPr>
                    <w:t xml:space="preserve"> As importâncias não recolhidas no prazo previsto terão multa de 0,33 % (trinta e três décimos percentuais) ao dia de atraso mais correção monetária e juros de 1 % (um por cento) ao mês.</w:t>
                  </w:r>
                </w:p>
                <w:p w:rsidR="00D24746" w:rsidRPr="00980D5C" w:rsidRDefault="002B61B9" w:rsidP="00054DA1">
                  <w:pPr>
                    <w:pStyle w:val="western"/>
                    <w:spacing w:line="276" w:lineRule="auto"/>
                    <w:rPr>
                      <w:rFonts w:ascii="Arial" w:hAnsi="Arial" w:cs="Arial"/>
                    </w:rPr>
                  </w:pPr>
                  <w:r w:rsidRPr="00980D5C">
                    <w:rPr>
                      <w:rFonts w:ascii="Arial" w:hAnsi="Arial" w:cs="Arial"/>
                    </w:rPr>
                    <w:t> </w:t>
                  </w:r>
                  <w:r w:rsidRPr="00980D5C">
                    <w:rPr>
                      <w:rStyle w:val="Forte"/>
                      <w:rFonts w:ascii="Arial" w:hAnsi="Arial" w:cs="Arial"/>
                      <w:u w:val="single"/>
                    </w:rPr>
                    <w:t>Parágrafo Quarto</w:t>
                  </w:r>
                  <w:r w:rsidRPr="00980D5C">
                    <w:rPr>
                      <w:rFonts w:ascii="Arial" w:hAnsi="Arial" w:cs="Arial"/>
                      <w:u w:val="single"/>
                    </w:rPr>
                    <w:t xml:space="preserve">: </w:t>
                  </w:r>
                  <w:r w:rsidRPr="00980D5C">
                    <w:rPr>
                      <w:rFonts w:ascii="Arial" w:hAnsi="Arial" w:cs="Arial"/>
                    </w:rPr>
                    <w:t xml:space="preserve">As empresas que deixarem de efetuar tal desconto na forma estabelecida nesta cláusula não mais </w:t>
                  </w:r>
                  <w:proofErr w:type="gramStart"/>
                  <w:r w:rsidRPr="00980D5C">
                    <w:rPr>
                      <w:rFonts w:ascii="Arial" w:hAnsi="Arial" w:cs="Arial"/>
                    </w:rPr>
                    <w:t>poderão</w:t>
                  </w:r>
                  <w:proofErr w:type="gramEnd"/>
                  <w:r w:rsidRPr="00980D5C">
                    <w:rPr>
                      <w:rFonts w:ascii="Arial" w:hAnsi="Arial" w:cs="Arial"/>
                    </w:rPr>
                    <w:t xml:space="preserve"> fazê-lo, assumindo tais empresas os débitos referente à contribuição para com o Sindicato Profissional.</w:t>
                  </w:r>
                </w:p>
                <w:p w:rsidR="00D24746" w:rsidRPr="00980D5C" w:rsidRDefault="002B61B9" w:rsidP="008A1C39">
                  <w:pPr>
                    <w:pStyle w:val="western"/>
                    <w:spacing w:after="119" w:afterAutospacing="0" w:line="276" w:lineRule="auto"/>
                    <w:jc w:val="both"/>
                    <w:rPr>
                      <w:rFonts w:ascii="Arial" w:hAnsi="Arial" w:cs="Arial"/>
                    </w:rPr>
                  </w:pPr>
                  <w:r w:rsidRPr="00980D5C">
                    <w:rPr>
                      <w:rFonts w:ascii="Arial" w:hAnsi="Arial" w:cs="Arial"/>
                    </w:rPr>
                    <w:t> </w:t>
                  </w:r>
                  <w:r w:rsidRPr="00980D5C">
                    <w:rPr>
                      <w:rStyle w:val="Forte"/>
                      <w:rFonts w:ascii="Arial" w:hAnsi="Arial" w:cs="Arial"/>
                      <w:u w:val="single"/>
                    </w:rPr>
                    <w:t>Parágrafo Quinto</w:t>
                  </w:r>
                  <w:r w:rsidRPr="00980D5C">
                    <w:rPr>
                      <w:rStyle w:val="Forte"/>
                      <w:rFonts w:ascii="Arial" w:hAnsi="Arial" w:cs="Arial"/>
                    </w:rPr>
                    <w:t xml:space="preserve"> - Esta cláusula não foi objeto de negociação nesta convenção, pois </w:t>
                  </w:r>
                  <w:proofErr w:type="gramStart"/>
                  <w:r w:rsidRPr="00980D5C">
                    <w:rPr>
                      <w:rStyle w:val="Forte"/>
                      <w:rFonts w:ascii="Arial" w:hAnsi="Arial" w:cs="Arial"/>
                    </w:rPr>
                    <w:t>trata-se</w:t>
                  </w:r>
                  <w:proofErr w:type="gramEnd"/>
                  <w:r w:rsidRPr="00980D5C">
                    <w:rPr>
                      <w:rStyle w:val="Forte"/>
                      <w:rFonts w:ascii="Arial" w:hAnsi="Arial" w:cs="Arial"/>
                    </w:rPr>
                    <w:t xml:space="preserve"> de decisão de assembleia geral dos empregados, na qual o sindicato patronal não teve qualquer ingerência. </w:t>
                  </w:r>
                </w:p>
                <w:p w:rsidR="00D24746" w:rsidRPr="00980D5C" w:rsidRDefault="00D24746" w:rsidP="00054DA1">
                  <w:pPr>
                    <w:spacing w:line="276" w:lineRule="auto"/>
                    <w:rPr>
                      <w:rFonts w:ascii="Arial" w:eastAsia="Times New Roman" w:hAnsi="Arial" w:cs="Arial"/>
                    </w:rPr>
                  </w:pPr>
                </w:p>
                <w:p w:rsidR="00DF259D" w:rsidRDefault="002B61B9" w:rsidP="008A1C39">
                  <w:pPr>
                    <w:spacing w:line="276" w:lineRule="auto"/>
                    <w:jc w:val="both"/>
                    <w:rPr>
                      <w:rFonts w:ascii="Arial" w:eastAsia="Times New Roman" w:hAnsi="Arial" w:cs="Arial"/>
                      <w:b/>
                      <w:bCs/>
                    </w:rPr>
                  </w:pPr>
                  <w:r w:rsidRPr="00980D5C">
                    <w:rPr>
                      <w:rFonts w:ascii="Arial" w:eastAsia="Times New Roman" w:hAnsi="Arial" w:cs="Arial"/>
                      <w:b/>
                      <w:bCs/>
                    </w:rPr>
                    <w:t>Outras disposições sobre relação entre sindicato e empresa</w:t>
                  </w:r>
                </w:p>
                <w:p w:rsidR="00DF259D" w:rsidRDefault="002B61B9" w:rsidP="008A1C39">
                  <w:pPr>
                    <w:spacing w:line="276" w:lineRule="auto"/>
                    <w:jc w:val="both"/>
                    <w:rPr>
                      <w:rFonts w:ascii="Arial" w:eastAsia="Times New Roman" w:hAnsi="Arial" w:cs="Arial"/>
                      <w:b/>
                      <w:bCs/>
                    </w:rPr>
                  </w:pPr>
                  <w:r w:rsidRPr="00980D5C">
                    <w:rPr>
                      <w:rFonts w:ascii="Arial" w:eastAsia="Times New Roman" w:hAnsi="Arial" w:cs="Arial"/>
                      <w:b/>
                      <w:bCs/>
                    </w:rPr>
                    <w:br/>
                    <w:t>CLÁUSULA TRIGÉSIMA QUARTA - DAS CONTRIBUIÇÕES PROFISSIONAIS</w:t>
                  </w:r>
                </w:p>
                <w:p w:rsidR="00D24746" w:rsidRPr="00980D5C" w:rsidRDefault="002B61B9" w:rsidP="008A1C39">
                  <w:pPr>
                    <w:spacing w:line="276" w:lineRule="auto"/>
                    <w:jc w:val="both"/>
                    <w:rPr>
                      <w:rFonts w:ascii="Arial" w:hAnsi="Arial" w:cs="Arial"/>
                    </w:rPr>
                  </w:pPr>
                  <w:r w:rsidRPr="00980D5C">
                    <w:rPr>
                      <w:rFonts w:ascii="Arial" w:eastAsia="Times New Roman" w:hAnsi="Arial" w:cs="Arial"/>
                    </w:rPr>
                    <w:br/>
                  </w:r>
                  <w:r w:rsidRPr="00980D5C">
                    <w:rPr>
                      <w:rFonts w:ascii="Arial" w:hAnsi="Arial" w:cs="Arial"/>
                    </w:rPr>
                    <w:t xml:space="preserve">As empresas se comprometem a preencher corretamente as guias de recolhimento dos valores em favor do Sindicato Profissional, e recolher, quando devido, os respectivos valores até o 10.º dia do mês </w:t>
                  </w:r>
                  <w:r w:rsidR="008A1C39" w:rsidRPr="00980D5C">
                    <w:rPr>
                      <w:rFonts w:ascii="Arial" w:hAnsi="Arial" w:cs="Arial"/>
                    </w:rPr>
                    <w:t>subsequente</w:t>
                  </w:r>
                  <w:r w:rsidRPr="00980D5C">
                    <w:rPr>
                      <w:rFonts w:ascii="Arial" w:hAnsi="Arial" w:cs="Arial"/>
                    </w:rPr>
                    <w:t xml:space="preserve"> ao desconto,  garantido o direito de oposição pelo empregado.</w:t>
                  </w:r>
                </w:p>
                <w:p w:rsidR="00D24746" w:rsidRPr="00980D5C" w:rsidRDefault="002B61B9" w:rsidP="00054DA1">
                  <w:pPr>
                    <w:pStyle w:val="western"/>
                    <w:spacing w:after="119" w:afterAutospacing="0" w:line="276" w:lineRule="auto"/>
                    <w:jc w:val="both"/>
                    <w:rPr>
                      <w:rFonts w:ascii="Arial" w:hAnsi="Arial" w:cs="Arial"/>
                    </w:rPr>
                  </w:pPr>
                  <w:r w:rsidRPr="00980D5C">
                    <w:rPr>
                      <w:rStyle w:val="Forte"/>
                      <w:rFonts w:ascii="Arial" w:hAnsi="Arial" w:cs="Arial"/>
                    </w:rPr>
                    <w:t xml:space="preserve">Parágrafo único – </w:t>
                  </w:r>
                  <w:r w:rsidRPr="00980D5C">
                    <w:rPr>
                      <w:rFonts w:ascii="Arial" w:hAnsi="Arial" w:cs="Arial"/>
                    </w:rPr>
                    <w:t>As guias para recolhimento dos valores descontados dos empregados</w:t>
                  </w:r>
                  <w:proofErr w:type="gramStart"/>
                  <w:r w:rsidRPr="00980D5C">
                    <w:rPr>
                      <w:rFonts w:ascii="Arial" w:hAnsi="Arial" w:cs="Arial"/>
                    </w:rPr>
                    <w:t>, serão</w:t>
                  </w:r>
                  <w:proofErr w:type="gramEnd"/>
                  <w:r w:rsidRPr="00980D5C">
                    <w:rPr>
                      <w:rFonts w:ascii="Arial" w:hAnsi="Arial" w:cs="Arial"/>
                    </w:rPr>
                    <w:t xml:space="preserve"> fornecidas pelo Sindicato dos Empregados.</w:t>
                  </w:r>
                </w:p>
                <w:p w:rsidR="00D24746" w:rsidRPr="00980D5C" w:rsidRDefault="002B61B9" w:rsidP="008A1C39">
                  <w:pPr>
                    <w:spacing w:line="276" w:lineRule="auto"/>
                    <w:rPr>
                      <w:rFonts w:ascii="Arial" w:hAnsi="Arial" w:cs="Arial"/>
                    </w:rPr>
                  </w:pPr>
                  <w:r w:rsidRPr="00980D5C">
                    <w:rPr>
                      <w:rFonts w:ascii="Arial" w:eastAsia="Times New Roman" w:hAnsi="Arial" w:cs="Arial"/>
                      <w:b/>
                      <w:bCs/>
                    </w:rPr>
                    <w:br/>
                    <w:t xml:space="preserve">CLÁUSULA TRIGÉSIMA QUINTA - HOMOLOGAÇÃO DAS </w:t>
                  </w:r>
                  <w:proofErr w:type="gramStart"/>
                  <w:r w:rsidRPr="00980D5C">
                    <w:rPr>
                      <w:rFonts w:ascii="Arial" w:eastAsia="Times New Roman" w:hAnsi="Arial" w:cs="Arial"/>
                      <w:b/>
                      <w:bCs/>
                    </w:rPr>
                    <w:t>RCT`</w:t>
                  </w:r>
                  <w:proofErr w:type="gramEnd"/>
                  <w:r w:rsidRPr="00980D5C">
                    <w:rPr>
                      <w:rFonts w:ascii="Arial" w:eastAsia="Times New Roman" w:hAnsi="Arial" w:cs="Arial"/>
                      <w:b/>
                      <w:bCs/>
                    </w:rPr>
                    <w:t xml:space="preserve">S </w:t>
                  </w:r>
                  <w:r w:rsidRPr="00980D5C">
                    <w:rPr>
                      <w:rFonts w:ascii="Arial" w:eastAsia="Times New Roman" w:hAnsi="Arial" w:cs="Arial"/>
                      <w:b/>
                      <w:bCs/>
                    </w:rPr>
                    <w:br/>
                  </w:r>
                  <w:r w:rsidRPr="00980D5C">
                    <w:rPr>
                      <w:rFonts w:ascii="Arial" w:eastAsia="Times New Roman" w:hAnsi="Arial" w:cs="Arial"/>
                    </w:rPr>
                    <w:br/>
                  </w:r>
                  <w:r w:rsidRPr="00980D5C">
                    <w:rPr>
                      <w:rFonts w:ascii="Arial" w:hAnsi="Arial" w:cs="Arial"/>
                    </w:rPr>
                    <w:t>Os empregados após 06 (seis) meses na empresa, terão suas rescisões de contrato de trabalho homologadas pelo Sindicato Profissional dos Trabalhadores.</w:t>
                  </w:r>
                </w:p>
                <w:p w:rsidR="00D24746" w:rsidRPr="00980D5C" w:rsidRDefault="00D24746" w:rsidP="00054DA1">
                  <w:pPr>
                    <w:spacing w:line="276" w:lineRule="auto"/>
                    <w:rPr>
                      <w:rFonts w:ascii="Arial" w:eastAsia="Times New Roman" w:hAnsi="Arial" w:cs="Arial"/>
                    </w:rPr>
                  </w:pPr>
                </w:p>
                <w:p w:rsidR="00D24746" w:rsidRPr="00980D5C" w:rsidRDefault="002B61B9" w:rsidP="00DF259D">
                  <w:pPr>
                    <w:spacing w:line="276" w:lineRule="auto"/>
                    <w:jc w:val="both"/>
                    <w:rPr>
                      <w:rFonts w:ascii="Arial" w:hAnsi="Arial" w:cs="Arial"/>
                    </w:rPr>
                  </w:pPr>
                  <w:r w:rsidRPr="00980D5C">
                    <w:rPr>
                      <w:rFonts w:ascii="Arial" w:eastAsia="Times New Roman" w:hAnsi="Arial" w:cs="Arial"/>
                      <w:b/>
                      <w:bCs/>
                    </w:rPr>
                    <w:t xml:space="preserve">Outras disposições sobre representação e organização </w:t>
                  </w:r>
                  <w:r w:rsidRPr="00980D5C">
                    <w:rPr>
                      <w:rFonts w:ascii="Arial" w:eastAsia="Times New Roman" w:hAnsi="Arial" w:cs="Arial"/>
                      <w:b/>
                      <w:bCs/>
                    </w:rPr>
                    <w:br/>
                  </w:r>
                  <w:r w:rsidRPr="00980D5C">
                    <w:rPr>
                      <w:rFonts w:ascii="Arial" w:eastAsia="Times New Roman" w:hAnsi="Arial" w:cs="Arial"/>
                      <w:b/>
                      <w:bCs/>
                    </w:rPr>
                    <w:br/>
                    <w:t xml:space="preserve">CLÁUSULA TRIGÉSIMA SEXTA - BENEFICIÁRIOS DA CONVENÇÃO COLETIVA DE TRABALHO </w:t>
                  </w:r>
                  <w:r w:rsidRPr="00980D5C">
                    <w:rPr>
                      <w:rFonts w:ascii="Arial" w:eastAsia="Times New Roman" w:hAnsi="Arial" w:cs="Arial"/>
                      <w:b/>
                      <w:bCs/>
                    </w:rPr>
                    <w:br/>
                  </w:r>
                  <w:r w:rsidRPr="00980D5C">
                    <w:rPr>
                      <w:rFonts w:ascii="Arial" w:hAnsi="Arial" w:cs="Arial"/>
                    </w:rPr>
                    <w:lastRenderedPageBreak/>
                    <w:t xml:space="preserve">A presente convenção coletiva aplica-se às empresas enquadradas e abrangidas pela exclusiva representação da categoria econômica das indústrias gráficas, no âmbito estadual, pelo </w:t>
                  </w:r>
                  <w:r w:rsidRPr="00980D5C">
                    <w:rPr>
                      <w:rStyle w:val="Forte"/>
                      <w:rFonts w:ascii="Arial" w:hAnsi="Arial" w:cs="Arial"/>
                      <w:b w:val="0"/>
                      <w:u w:val="single"/>
                    </w:rPr>
                    <w:t>SINDICATO</w:t>
                  </w:r>
                  <w:r w:rsidRPr="00980D5C">
                    <w:rPr>
                      <w:rFonts w:ascii="Arial" w:hAnsi="Arial" w:cs="Arial"/>
                      <w:u w:val="single"/>
                    </w:rPr>
                    <w:t xml:space="preserve"> </w:t>
                  </w:r>
                  <w:r w:rsidRPr="00980D5C">
                    <w:rPr>
                      <w:rStyle w:val="Forte"/>
                      <w:rFonts w:ascii="Arial" w:hAnsi="Arial" w:cs="Arial"/>
                      <w:b w:val="0"/>
                      <w:u w:val="single"/>
                    </w:rPr>
                    <w:t>DAS INDÚSTRIAS GRÁFICAS DA MICRO-REGIÃO DE ITAJAÍ,</w:t>
                  </w:r>
                  <w:r w:rsidRPr="00980D5C">
                    <w:rPr>
                      <w:rFonts w:ascii="Arial" w:hAnsi="Arial" w:cs="Arial"/>
                    </w:rPr>
                    <w:t xml:space="preserve"> e aos seus empregados, enquadrados na respectiva categoria profissional gráfica e representados pelo </w:t>
                  </w:r>
                  <w:r w:rsidRPr="00980D5C">
                    <w:rPr>
                      <w:rFonts w:ascii="Arial" w:hAnsi="Arial" w:cs="Arial"/>
                      <w:u w:val="single"/>
                    </w:rPr>
                    <w:t>SINDICATO DOS TRABALHADORES NAS INDÚSTRIAS GRÁFICAS, COMUNICAÇÃO GRÁFICA E SERVIÇOS GRÁFICOS DA REGIÃO DA FOZ DO RIO ITAJAÍ</w:t>
                  </w:r>
                  <w:r w:rsidRPr="00980D5C">
                    <w:rPr>
                      <w:rFonts w:ascii="Arial" w:hAnsi="Arial" w:cs="Arial"/>
                    </w:rPr>
                    <w:t>, todos exercendo a atividade gráfica, de natureza específica e predominante, internacionalmente classificada na ISO TC130 (</w:t>
                  </w:r>
                  <w:proofErr w:type="spellStart"/>
                  <w:r w:rsidRPr="00980D5C">
                    <w:rPr>
                      <w:rStyle w:val="nfase"/>
                      <w:rFonts w:ascii="Arial" w:hAnsi="Arial" w:cs="Arial"/>
                    </w:rPr>
                    <w:t>International</w:t>
                  </w:r>
                  <w:proofErr w:type="spellEnd"/>
                  <w:r w:rsidRPr="00980D5C">
                    <w:rPr>
                      <w:rStyle w:val="nfase"/>
                      <w:rFonts w:ascii="Arial" w:hAnsi="Arial" w:cs="Arial"/>
                    </w:rPr>
                    <w:t xml:space="preserve"> </w:t>
                  </w:r>
                  <w:proofErr w:type="spellStart"/>
                  <w:r w:rsidRPr="00980D5C">
                    <w:rPr>
                      <w:rStyle w:val="nfase"/>
                      <w:rFonts w:ascii="Arial" w:hAnsi="Arial" w:cs="Arial"/>
                    </w:rPr>
                    <w:t>Organization</w:t>
                  </w:r>
                  <w:proofErr w:type="spellEnd"/>
                  <w:r w:rsidRPr="00980D5C">
                    <w:rPr>
                      <w:rStyle w:val="nfase"/>
                      <w:rFonts w:ascii="Arial" w:hAnsi="Arial" w:cs="Arial"/>
                    </w:rPr>
                    <w:t xml:space="preserve"> for </w:t>
                  </w:r>
                  <w:proofErr w:type="spellStart"/>
                  <w:r w:rsidRPr="00980D5C">
                    <w:rPr>
                      <w:rStyle w:val="nfase"/>
                      <w:rFonts w:ascii="Arial" w:hAnsi="Arial" w:cs="Arial"/>
                    </w:rPr>
                    <w:t>Standadization</w:t>
                  </w:r>
                  <w:proofErr w:type="spellEnd"/>
                  <w:r w:rsidRPr="00980D5C">
                    <w:rPr>
                      <w:rStyle w:val="nfase"/>
                      <w:rFonts w:ascii="Arial" w:hAnsi="Arial" w:cs="Arial"/>
                    </w:rPr>
                    <w:t xml:space="preserve">), </w:t>
                  </w:r>
                  <w:r w:rsidRPr="00980D5C">
                    <w:rPr>
                      <w:rStyle w:val="nfase"/>
                      <w:rFonts w:ascii="Arial" w:hAnsi="Arial" w:cs="Arial"/>
                      <w:i w:val="0"/>
                      <w:iCs w:val="0"/>
                    </w:rPr>
                    <w:t>como sendo uma atividade industrial</w:t>
                  </w:r>
                  <w:r w:rsidRPr="00980D5C">
                    <w:rPr>
                      <w:rStyle w:val="nfase"/>
                      <w:rFonts w:ascii="Arial" w:hAnsi="Arial" w:cs="Arial"/>
                    </w:rPr>
                    <w:t xml:space="preserve"> </w:t>
                  </w:r>
                  <w:r w:rsidRPr="00980D5C">
                    <w:rPr>
                      <w:rFonts w:ascii="Arial" w:hAnsi="Arial" w:cs="Arial"/>
                    </w:rPr>
                    <w:t xml:space="preserve">que utiliza tecnologias, insumos, métodos e processos para transferir imagens sobre um suporte, resultando em reprodução física e tangível </w:t>
                  </w:r>
                  <w:r w:rsidRPr="00980D5C">
                    <w:rPr>
                      <w:rStyle w:val="nfase"/>
                      <w:rFonts w:ascii="Arial" w:hAnsi="Arial" w:cs="Arial"/>
                    </w:rPr>
                    <w:t xml:space="preserve">(hard </w:t>
                  </w:r>
                  <w:proofErr w:type="spellStart"/>
                  <w:r w:rsidRPr="00980D5C">
                    <w:rPr>
                      <w:rStyle w:val="nfase"/>
                      <w:rFonts w:ascii="Arial" w:hAnsi="Arial" w:cs="Arial"/>
                    </w:rPr>
                    <w:t>copy</w:t>
                  </w:r>
                  <w:proofErr w:type="spellEnd"/>
                  <w:r w:rsidRPr="00980D5C">
                    <w:rPr>
                      <w:rStyle w:val="nfase"/>
                      <w:rFonts w:ascii="Arial" w:hAnsi="Arial" w:cs="Arial"/>
                    </w:rPr>
                    <w:t>)</w:t>
                  </w:r>
                  <w:r w:rsidRPr="00980D5C">
                    <w:rPr>
                      <w:rFonts w:ascii="Arial" w:hAnsi="Arial" w:cs="Arial"/>
                    </w:rPr>
                    <w:t>, que é um registro visível e permanente destas imagens.</w:t>
                  </w:r>
                </w:p>
                <w:p w:rsidR="00D24746" w:rsidRPr="00980D5C" w:rsidRDefault="002B61B9" w:rsidP="00054DA1">
                  <w:pPr>
                    <w:spacing w:line="276" w:lineRule="auto"/>
                    <w:jc w:val="both"/>
                    <w:rPr>
                      <w:rFonts w:ascii="Arial" w:hAnsi="Arial" w:cs="Arial"/>
                    </w:rPr>
                  </w:pPr>
                  <w:r w:rsidRPr="00980D5C">
                    <w:rPr>
                      <w:rFonts w:ascii="Arial" w:hAnsi="Arial" w:cs="Arial"/>
                    </w:rPr>
                    <w:t> </w:t>
                  </w:r>
                </w:p>
                <w:p w:rsidR="00D24746" w:rsidRPr="00980D5C" w:rsidRDefault="002B61B9" w:rsidP="00054DA1">
                  <w:pPr>
                    <w:spacing w:line="276" w:lineRule="auto"/>
                    <w:jc w:val="both"/>
                    <w:rPr>
                      <w:rFonts w:ascii="Arial" w:hAnsi="Arial" w:cs="Arial"/>
                    </w:rPr>
                  </w:pPr>
                  <w:r w:rsidRPr="00980D5C">
                    <w:rPr>
                      <w:rFonts w:ascii="Arial" w:hAnsi="Arial" w:cs="Arial"/>
                    </w:rPr>
                    <w:t xml:space="preserve">As ocupações relativas à atividade gráfica estão contempladas no Grande Grupo </w:t>
                  </w:r>
                  <w:proofErr w:type="gramStart"/>
                  <w:r w:rsidRPr="00980D5C">
                    <w:rPr>
                      <w:rFonts w:ascii="Arial" w:hAnsi="Arial" w:cs="Arial"/>
                    </w:rPr>
                    <w:t>7</w:t>
                  </w:r>
                  <w:proofErr w:type="gramEnd"/>
                  <w:r w:rsidRPr="00980D5C">
                    <w:rPr>
                      <w:rFonts w:ascii="Arial" w:hAnsi="Arial" w:cs="Arial"/>
                    </w:rPr>
                    <w:t xml:space="preserve"> da  Classificação Brasileira de Ocupações – CBO/2002, considerando-se também as ocupações que não foram contempladas na CBO em vigor, previstas no Grupo 9.2 do texto da CBO/94, uma vez que estas continuam existindo na prática. </w:t>
                  </w:r>
                </w:p>
                <w:p w:rsidR="00D24746" w:rsidRPr="00980D5C" w:rsidRDefault="002B61B9" w:rsidP="00054DA1">
                  <w:pPr>
                    <w:spacing w:line="276" w:lineRule="auto"/>
                    <w:jc w:val="both"/>
                    <w:rPr>
                      <w:rFonts w:ascii="Arial" w:hAnsi="Arial" w:cs="Arial"/>
                    </w:rPr>
                  </w:pPr>
                  <w:r w:rsidRPr="00980D5C">
                    <w:rPr>
                      <w:rFonts w:ascii="Arial" w:hAnsi="Arial" w:cs="Arial"/>
                    </w:rPr>
                    <w:t> </w:t>
                  </w:r>
                </w:p>
                <w:p w:rsidR="00D24746" w:rsidRPr="00980D5C" w:rsidRDefault="002B61B9" w:rsidP="00054DA1">
                  <w:pPr>
                    <w:spacing w:line="276" w:lineRule="auto"/>
                    <w:jc w:val="both"/>
                    <w:rPr>
                      <w:rFonts w:ascii="Arial" w:hAnsi="Arial" w:cs="Arial"/>
                    </w:rPr>
                  </w:pPr>
                  <w:r w:rsidRPr="00980D5C">
                    <w:rPr>
                      <w:rFonts w:ascii="Arial" w:hAnsi="Arial" w:cs="Arial"/>
                    </w:rPr>
                    <w:t>A atividade gráfica consta na CNAE (Classificação Nacional de Atividades Econômicas), como “indústrias de transformação” (grupos 17.3, 17.4, 18.1 e 18.2) e como “informação e comunicação” (grupo 58.2). Seus produtos constam no PRODLIST – Indústria, lista detalhada de bens e serviços industriais.</w:t>
                  </w:r>
                </w:p>
                <w:p w:rsidR="00D24746" w:rsidRPr="00980D5C" w:rsidRDefault="002B61B9" w:rsidP="00054DA1">
                  <w:pPr>
                    <w:spacing w:line="276" w:lineRule="auto"/>
                    <w:jc w:val="both"/>
                    <w:rPr>
                      <w:rFonts w:ascii="Arial" w:hAnsi="Arial" w:cs="Arial"/>
                    </w:rPr>
                  </w:pPr>
                  <w:r w:rsidRPr="00980D5C">
                    <w:rPr>
                      <w:rFonts w:ascii="Arial" w:hAnsi="Arial" w:cs="Arial"/>
                    </w:rPr>
                    <w:t> </w:t>
                  </w:r>
                </w:p>
                <w:p w:rsidR="00D24746" w:rsidRPr="00980D5C" w:rsidRDefault="002B61B9" w:rsidP="00054DA1">
                  <w:pPr>
                    <w:spacing w:line="276" w:lineRule="auto"/>
                    <w:jc w:val="both"/>
                    <w:rPr>
                      <w:rFonts w:ascii="Arial" w:hAnsi="Arial" w:cs="Arial"/>
                    </w:rPr>
                  </w:pPr>
                  <w:r w:rsidRPr="00980D5C">
                    <w:rPr>
                      <w:rFonts w:ascii="Arial" w:hAnsi="Arial" w:cs="Arial"/>
                    </w:rPr>
                    <w:t>As ocupações funcionais e profissionais abrangidas, as principais etapas do processo industrial e produtivo, os respectivos segmentos operacionais da atividade econômica e a relação de produtos resultantes da atividade gráfica, que definem a abrangência, especificidade e predominância representativa da  categoria econômica, exclusivamente representada pelo</w:t>
                  </w:r>
                  <w:r w:rsidRPr="00980D5C">
                    <w:rPr>
                      <w:rStyle w:val="Forte"/>
                      <w:rFonts w:ascii="Arial" w:hAnsi="Arial" w:cs="Arial"/>
                      <w:b w:val="0"/>
                    </w:rPr>
                    <w:t xml:space="preserve"> SINDICATO DAS INDÚSTRIAS GRÁFICAS DA MICRO-REGIÃO DE ITAJAÍ,</w:t>
                  </w:r>
                  <w:r w:rsidRPr="00980D5C">
                    <w:rPr>
                      <w:rFonts w:ascii="Arial" w:hAnsi="Arial" w:cs="Arial"/>
                    </w:rPr>
                    <w:t xml:space="preserve"> no âmbito estadual, estão inseridas nas disposições e demais considerações constantes dos parágrafos a seguir:</w:t>
                  </w:r>
                </w:p>
                <w:p w:rsidR="00D24746" w:rsidRPr="00980D5C" w:rsidRDefault="002B61B9" w:rsidP="00054DA1">
                  <w:pPr>
                    <w:spacing w:line="276" w:lineRule="auto"/>
                    <w:jc w:val="both"/>
                    <w:rPr>
                      <w:rFonts w:ascii="Arial" w:hAnsi="Arial" w:cs="Arial"/>
                    </w:rPr>
                  </w:pPr>
                  <w:r w:rsidRPr="00980D5C">
                    <w:rPr>
                      <w:rFonts w:ascii="Arial" w:hAnsi="Arial" w:cs="Arial"/>
                    </w:rPr>
                    <w:t> </w:t>
                  </w:r>
                  <w:r w:rsidRPr="00980D5C">
                    <w:rPr>
                      <w:rStyle w:val="Forte"/>
                      <w:rFonts w:ascii="Arial" w:hAnsi="Arial" w:cs="Arial"/>
                      <w:bCs w:val="0"/>
                    </w:rPr>
                    <w:t>§ 1º</w:t>
                  </w:r>
                  <w:r w:rsidRPr="00980D5C">
                    <w:rPr>
                      <w:rFonts w:ascii="Arial" w:hAnsi="Arial" w:cs="Arial"/>
                    </w:rPr>
                    <w:t xml:space="preserve"> - As principais etapas da atividade gráfica são:</w:t>
                  </w:r>
                </w:p>
                <w:p w:rsidR="00D24746" w:rsidRPr="00980D5C" w:rsidRDefault="002B61B9" w:rsidP="00054DA1">
                  <w:pPr>
                    <w:spacing w:line="276" w:lineRule="auto"/>
                    <w:jc w:val="both"/>
                    <w:rPr>
                      <w:rFonts w:ascii="Arial" w:hAnsi="Arial" w:cs="Arial"/>
                    </w:rPr>
                  </w:pPr>
                  <w:r w:rsidRPr="00980D5C">
                    <w:rPr>
                      <w:rFonts w:ascii="Arial" w:hAnsi="Arial" w:cs="Arial"/>
                    </w:rPr>
                    <w:t> </w:t>
                  </w:r>
                </w:p>
                <w:p w:rsidR="00D24746" w:rsidRPr="00980D5C" w:rsidRDefault="002B61B9" w:rsidP="00054DA1">
                  <w:pPr>
                    <w:spacing w:line="276" w:lineRule="auto"/>
                    <w:jc w:val="both"/>
                    <w:rPr>
                      <w:rFonts w:ascii="Arial" w:hAnsi="Arial" w:cs="Arial"/>
                    </w:rPr>
                  </w:pPr>
                  <w:r w:rsidRPr="00980D5C">
                    <w:rPr>
                      <w:rFonts w:ascii="Arial" w:hAnsi="Arial" w:cs="Arial"/>
                    </w:rPr>
                    <w:t xml:space="preserve">- </w:t>
                  </w:r>
                  <w:r w:rsidRPr="00980D5C">
                    <w:rPr>
                      <w:rStyle w:val="Forte"/>
                      <w:rFonts w:ascii="Arial" w:hAnsi="Arial" w:cs="Arial"/>
                      <w:bCs w:val="0"/>
                    </w:rPr>
                    <w:t>Pré-impressão</w:t>
                  </w:r>
                  <w:r w:rsidRPr="00980D5C">
                    <w:rPr>
                      <w:rFonts w:ascii="Arial" w:hAnsi="Arial" w:cs="Arial"/>
                    </w:rPr>
                    <w:t xml:space="preserve"> - primeira etapa do fluxo de trabalho e inclui todas as operações necessárias para a preparação de imagens e portadores de imagens, obtidos através de tecnologias analógicas e digitais.</w:t>
                  </w:r>
                </w:p>
                <w:p w:rsidR="00D24746" w:rsidRPr="00980D5C" w:rsidRDefault="002B61B9" w:rsidP="00054DA1">
                  <w:pPr>
                    <w:spacing w:line="276" w:lineRule="auto"/>
                    <w:jc w:val="both"/>
                    <w:rPr>
                      <w:rFonts w:ascii="Arial" w:hAnsi="Arial" w:cs="Arial"/>
                    </w:rPr>
                  </w:pPr>
                  <w:r w:rsidRPr="00980D5C">
                    <w:rPr>
                      <w:rFonts w:ascii="Arial" w:hAnsi="Arial" w:cs="Arial"/>
                    </w:rPr>
                    <w:t> </w:t>
                  </w:r>
                </w:p>
                <w:p w:rsidR="00D24746" w:rsidRPr="00980D5C" w:rsidRDefault="002B61B9" w:rsidP="0080523B">
                  <w:pPr>
                    <w:pStyle w:val="Corpodetexto"/>
                    <w:tabs>
                      <w:tab w:val="center" w:pos="4762"/>
                    </w:tabs>
                    <w:spacing w:before="0" w:beforeAutospacing="0" w:after="0" w:afterAutospacing="0" w:line="276" w:lineRule="auto"/>
                    <w:jc w:val="both"/>
                    <w:rPr>
                      <w:rFonts w:ascii="Arial" w:hAnsi="Arial" w:cs="Arial"/>
                    </w:rPr>
                  </w:pPr>
                  <w:r w:rsidRPr="00980D5C">
                    <w:rPr>
                      <w:rFonts w:ascii="Arial" w:hAnsi="Arial" w:cs="Arial"/>
                    </w:rPr>
                    <w:t xml:space="preserve">- </w:t>
                  </w:r>
                  <w:r w:rsidRPr="00980D5C">
                    <w:rPr>
                      <w:rStyle w:val="Forte"/>
                      <w:rFonts w:ascii="Arial" w:hAnsi="Arial" w:cs="Arial"/>
                      <w:bCs w:val="0"/>
                    </w:rPr>
                    <w:t>Impressão</w:t>
                  </w:r>
                  <w:r w:rsidRPr="00980D5C">
                    <w:rPr>
                      <w:rFonts w:ascii="Arial" w:hAnsi="Arial" w:cs="Arial"/>
                    </w:rPr>
                    <w:t xml:space="preserve"> - segunda etapa do fluxo de trabalho, onde a imagem é transferida para o suporte utilizando-se tecnologias de reprodução, a saber:</w:t>
                  </w:r>
                </w:p>
                <w:p w:rsidR="00D24746" w:rsidRPr="00980D5C" w:rsidRDefault="002B61B9" w:rsidP="0080523B">
                  <w:pPr>
                    <w:pStyle w:val="Corpodetexto"/>
                    <w:tabs>
                      <w:tab w:val="center" w:pos="4762"/>
                    </w:tabs>
                    <w:spacing w:before="0" w:beforeAutospacing="0" w:after="0" w:afterAutospacing="0" w:line="276" w:lineRule="auto"/>
                    <w:jc w:val="both"/>
                    <w:rPr>
                      <w:rFonts w:ascii="Arial" w:hAnsi="Arial" w:cs="Arial"/>
                    </w:rPr>
                  </w:pPr>
                  <w:r w:rsidRPr="00980D5C">
                    <w:rPr>
                      <w:rFonts w:ascii="Arial" w:hAnsi="Arial" w:cs="Arial"/>
                    </w:rPr>
                    <w:t> </w:t>
                  </w:r>
                </w:p>
                <w:p w:rsidR="00D24746" w:rsidRPr="00980D5C" w:rsidRDefault="002B61B9" w:rsidP="0080523B">
                  <w:pPr>
                    <w:pStyle w:val="Corpodetexto"/>
                    <w:tabs>
                      <w:tab w:val="center" w:pos="4762"/>
                    </w:tabs>
                    <w:spacing w:before="0" w:beforeAutospacing="0" w:after="0" w:afterAutospacing="0" w:line="276" w:lineRule="auto"/>
                    <w:jc w:val="both"/>
                    <w:rPr>
                      <w:rFonts w:ascii="Arial" w:hAnsi="Arial" w:cs="Arial"/>
                    </w:rPr>
                  </w:pPr>
                  <w:r w:rsidRPr="00980D5C">
                    <w:rPr>
                      <w:rStyle w:val="nfase"/>
                      <w:rFonts w:ascii="Arial" w:hAnsi="Arial" w:cs="Arial"/>
                      <w:b/>
                      <w:iCs w:val="0"/>
                    </w:rPr>
                    <w:t>Fotoquímica</w:t>
                  </w:r>
                  <w:r w:rsidRPr="00980D5C">
                    <w:rPr>
                      <w:rFonts w:ascii="Arial" w:hAnsi="Arial" w:cs="Arial"/>
                    </w:rPr>
                    <w:t xml:space="preserve">– processo fotográfico que </w:t>
                  </w:r>
                  <w:proofErr w:type="gramStart"/>
                  <w:r w:rsidRPr="00980D5C">
                    <w:rPr>
                      <w:rFonts w:ascii="Arial" w:hAnsi="Arial" w:cs="Arial"/>
                    </w:rPr>
                    <w:t>baseia-se</w:t>
                  </w:r>
                  <w:proofErr w:type="gramEnd"/>
                  <w:r w:rsidRPr="00980D5C">
                    <w:rPr>
                      <w:rFonts w:ascii="Arial" w:hAnsi="Arial" w:cs="Arial"/>
                    </w:rPr>
                    <w:t xml:space="preserve"> na ação fotoquímica da luz sobre emulsões fotossensíveis; a camada dos filmes fotográficos contem </w:t>
                  </w:r>
                  <w:proofErr w:type="spellStart"/>
                  <w:r w:rsidRPr="00980D5C">
                    <w:rPr>
                      <w:rFonts w:ascii="Arial" w:hAnsi="Arial" w:cs="Arial"/>
                    </w:rPr>
                    <w:t>haletos</w:t>
                  </w:r>
                  <w:proofErr w:type="spellEnd"/>
                  <w:r w:rsidRPr="00980D5C">
                    <w:rPr>
                      <w:rFonts w:ascii="Arial" w:hAnsi="Arial" w:cs="Arial"/>
                    </w:rPr>
                    <w:t xml:space="preserve"> de prata que são reduzidos à prata metálica sob ação da luz.</w:t>
                  </w:r>
                </w:p>
                <w:p w:rsidR="00D24746" w:rsidRPr="00980D5C" w:rsidRDefault="002B61B9" w:rsidP="0080523B">
                  <w:pPr>
                    <w:pStyle w:val="Corpodetexto"/>
                    <w:tabs>
                      <w:tab w:val="center" w:pos="4762"/>
                    </w:tabs>
                    <w:spacing w:before="0" w:beforeAutospacing="0" w:after="0" w:afterAutospacing="0" w:line="276" w:lineRule="auto"/>
                    <w:jc w:val="both"/>
                    <w:rPr>
                      <w:rFonts w:ascii="Arial" w:hAnsi="Arial" w:cs="Arial"/>
                    </w:rPr>
                  </w:pPr>
                  <w:r w:rsidRPr="00980D5C">
                    <w:rPr>
                      <w:rFonts w:ascii="Arial" w:hAnsi="Arial" w:cs="Arial"/>
                    </w:rPr>
                    <w:t> </w:t>
                  </w:r>
                </w:p>
                <w:p w:rsidR="00D24746" w:rsidRPr="00980D5C" w:rsidRDefault="002B61B9" w:rsidP="0080523B">
                  <w:pPr>
                    <w:pStyle w:val="Corpodetexto"/>
                    <w:tabs>
                      <w:tab w:val="center" w:pos="4762"/>
                    </w:tabs>
                    <w:spacing w:before="0" w:beforeAutospacing="0" w:after="0" w:afterAutospacing="0" w:line="276" w:lineRule="auto"/>
                    <w:jc w:val="both"/>
                    <w:rPr>
                      <w:rFonts w:ascii="Arial" w:hAnsi="Arial" w:cs="Arial"/>
                    </w:rPr>
                  </w:pPr>
                  <w:r w:rsidRPr="00980D5C">
                    <w:rPr>
                      <w:rStyle w:val="Forte"/>
                      <w:rFonts w:ascii="Arial" w:hAnsi="Arial" w:cs="Arial"/>
                      <w:bCs w:val="0"/>
                    </w:rPr>
                    <w:t>Termoquímica</w:t>
                  </w:r>
                  <w:r w:rsidRPr="00980D5C">
                    <w:rPr>
                      <w:rFonts w:ascii="Arial" w:hAnsi="Arial" w:cs="Arial"/>
                    </w:rPr>
                    <w:t xml:space="preserve"> – processo de tratamento térmico de uma chapa offset, realizado após a revelação, que consiste em aquecê-la a fim de promover o endurecimento da camada </w:t>
                  </w:r>
                  <w:r w:rsidRPr="00980D5C">
                    <w:rPr>
                      <w:rFonts w:ascii="Arial" w:hAnsi="Arial" w:cs="Arial"/>
                    </w:rPr>
                    <w:lastRenderedPageBreak/>
                    <w:t>polimérica das áreas de grafismo, aumentando a resistência.</w:t>
                  </w:r>
                </w:p>
                <w:p w:rsidR="00D24746" w:rsidRPr="00980D5C" w:rsidRDefault="002B61B9" w:rsidP="0080523B">
                  <w:pPr>
                    <w:pStyle w:val="Corpodetexto"/>
                    <w:tabs>
                      <w:tab w:val="center" w:pos="4762"/>
                    </w:tabs>
                    <w:spacing w:before="0" w:beforeAutospacing="0" w:after="0" w:afterAutospacing="0" w:line="276" w:lineRule="auto"/>
                    <w:jc w:val="both"/>
                    <w:rPr>
                      <w:rFonts w:ascii="Arial" w:hAnsi="Arial" w:cs="Arial"/>
                    </w:rPr>
                  </w:pPr>
                  <w:r w:rsidRPr="00980D5C">
                    <w:rPr>
                      <w:rFonts w:ascii="Arial" w:hAnsi="Arial" w:cs="Arial"/>
                    </w:rPr>
                    <w:t> </w:t>
                  </w:r>
                </w:p>
                <w:p w:rsidR="00D24746" w:rsidRPr="00980D5C" w:rsidRDefault="002B61B9" w:rsidP="0080523B">
                  <w:pPr>
                    <w:pStyle w:val="Corpodetexto"/>
                    <w:tabs>
                      <w:tab w:val="center" w:pos="4762"/>
                    </w:tabs>
                    <w:spacing w:before="0" w:beforeAutospacing="0" w:after="0" w:afterAutospacing="0" w:line="276" w:lineRule="auto"/>
                    <w:jc w:val="both"/>
                    <w:rPr>
                      <w:rFonts w:ascii="Arial" w:hAnsi="Arial" w:cs="Arial"/>
                    </w:rPr>
                  </w:pPr>
                  <w:r w:rsidRPr="00980D5C">
                    <w:rPr>
                      <w:rStyle w:val="nfase"/>
                      <w:rFonts w:ascii="Arial" w:hAnsi="Arial" w:cs="Arial"/>
                      <w:b/>
                      <w:iCs w:val="0"/>
                    </w:rPr>
                    <w:t>Eletroquímica</w:t>
                  </w:r>
                  <w:r w:rsidRPr="00980D5C">
                    <w:rPr>
                      <w:rFonts w:ascii="Arial" w:hAnsi="Arial" w:cs="Arial"/>
                    </w:rPr>
                    <w:t xml:space="preserve">– processo que consiste em fazer passar uma corrente elétrica por uma solução ionizada, chamada eletrólito, causando um fluxo de íons negativos em direção ao ânodo e de íons positivos em direção ao cátodo, empregado para depositar cobre ou cromo em cilindros de </w:t>
                  </w:r>
                  <w:proofErr w:type="spellStart"/>
                  <w:r w:rsidRPr="00980D5C">
                    <w:rPr>
                      <w:rFonts w:ascii="Arial" w:hAnsi="Arial" w:cs="Arial"/>
                    </w:rPr>
                    <w:t>rotogravura</w:t>
                  </w:r>
                  <w:proofErr w:type="spellEnd"/>
                  <w:r w:rsidRPr="00980D5C">
                    <w:rPr>
                      <w:rFonts w:ascii="Arial" w:hAnsi="Arial" w:cs="Arial"/>
                    </w:rPr>
                    <w:t xml:space="preserve"> e rolos de </w:t>
                  </w:r>
                  <w:proofErr w:type="spellStart"/>
                  <w:r w:rsidRPr="00980D5C">
                    <w:rPr>
                      <w:rFonts w:ascii="Arial" w:hAnsi="Arial" w:cs="Arial"/>
                    </w:rPr>
                    <w:t>anilox</w:t>
                  </w:r>
                  <w:proofErr w:type="spellEnd"/>
                  <w:r w:rsidRPr="00980D5C">
                    <w:rPr>
                      <w:rFonts w:ascii="Arial" w:hAnsi="Arial" w:cs="Arial"/>
                    </w:rPr>
                    <w:t xml:space="preserve"> na flexografia.</w:t>
                  </w:r>
                </w:p>
                <w:p w:rsidR="00D24746" w:rsidRPr="00980D5C" w:rsidRDefault="002B61B9" w:rsidP="0080523B">
                  <w:pPr>
                    <w:pStyle w:val="Corpodetexto"/>
                    <w:tabs>
                      <w:tab w:val="center" w:pos="4762"/>
                    </w:tabs>
                    <w:spacing w:before="0" w:beforeAutospacing="0" w:after="0" w:afterAutospacing="0" w:line="276" w:lineRule="auto"/>
                    <w:jc w:val="both"/>
                    <w:rPr>
                      <w:rFonts w:ascii="Arial" w:hAnsi="Arial" w:cs="Arial"/>
                    </w:rPr>
                  </w:pPr>
                  <w:r w:rsidRPr="00980D5C">
                    <w:rPr>
                      <w:rStyle w:val="nfase"/>
                      <w:rFonts w:ascii="Arial" w:hAnsi="Arial" w:cs="Arial"/>
                      <w:b/>
                      <w:iCs w:val="0"/>
                    </w:rPr>
                    <w:t>Jato de tinta</w:t>
                  </w:r>
                  <w:r w:rsidRPr="00980D5C">
                    <w:rPr>
                      <w:rStyle w:val="nfase"/>
                      <w:rFonts w:ascii="Arial" w:hAnsi="Arial" w:cs="Arial"/>
                      <w:iCs w:val="0"/>
                    </w:rPr>
                    <w:t xml:space="preserve"> -</w:t>
                  </w:r>
                  <w:r w:rsidRPr="00980D5C">
                    <w:rPr>
                      <w:rFonts w:ascii="Arial" w:hAnsi="Arial" w:cs="Arial"/>
                    </w:rPr>
                    <w:t xml:space="preserve"> processo direto, sem impacto, no qual gotículas de tinta líquida são borrifadas sobre um suporte, a partir de dados digitais, sob o comando de um sistema computadorizado; nas áreas de </w:t>
                  </w:r>
                  <w:proofErr w:type="spellStart"/>
                  <w:r w:rsidRPr="00980D5C">
                    <w:rPr>
                      <w:rFonts w:ascii="Arial" w:hAnsi="Arial" w:cs="Arial"/>
                    </w:rPr>
                    <w:t>contragrafismo</w:t>
                  </w:r>
                  <w:proofErr w:type="spellEnd"/>
                  <w:r w:rsidRPr="00980D5C">
                    <w:rPr>
                      <w:rFonts w:ascii="Arial" w:hAnsi="Arial" w:cs="Arial"/>
                    </w:rPr>
                    <w:t xml:space="preserve">, as gotículas são defletidas e voltam para o reservatório de tinta. Existem diferentes mecanismos de geração das gotas de tinta, dentre os quais </w:t>
                  </w:r>
                  <w:proofErr w:type="gramStart"/>
                  <w:r w:rsidRPr="00980D5C">
                    <w:rPr>
                      <w:rFonts w:ascii="Arial" w:hAnsi="Arial" w:cs="Arial"/>
                    </w:rPr>
                    <w:t>destacam-se</w:t>
                  </w:r>
                  <w:proofErr w:type="gramEnd"/>
                  <w:r w:rsidRPr="00980D5C">
                    <w:rPr>
                      <w:rFonts w:ascii="Arial" w:hAnsi="Arial" w:cs="Arial"/>
                    </w:rPr>
                    <w:t xml:space="preserve">: a) as gotículas são produzidas através de contrações e expansões pulsantes de elementos mecânicos; b) baseia-se no efeito </w:t>
                  </w:r>
                  <w:proofErr w:type="spellStart"/>
                  <w:r w:rsidRPr="00980D5C">
                    <w:rPr>
                      <w:rFonts w:ascii="Arial" w:hAnsi="Arial" w:cs="Arial"/>
                    </w:rPr>
                    <w:t>piezoelétrico</w:t>
                  </w:r>
                  <w:proofErr w:type="spellEnd"/>
                  <w:r w:rsidRPr="00980D5C">
                    <w:rPr>
                      <w:rFonts w:ascii="Arial" w:hAnsi="Arial" w:cs="Arial"/>
                    </w:rPr>
                    <w:t>, e as gotículas são geradas apenas quando necessário; c) as gotículas são geradas através de calor localizado; d) formação de bolhas de tinta, as quais são ejetadas através de pressão, atingindo o suporte.</w:t>
                  </w:r>
                </w:p>
                <w:p w:rsidR="00D24746" w:rsidRPr="00980D5C" w:rsidRDefault="002B61B9" w:rsidP="0080523B">
                  <w:pPr>
                    <w:pStyle w:val="Corpodetexto"/>
                    <w:tabs>
                      <w:tab w:val="center" w:pos="4762"/>
                    </w:tabs>
                    <w:spacing w:before="0" w:beforeAutospacing="0" w:after="0" w:afterAutospacing="0" w:line="276" w:lineRule="auto"/>
                    <w:jc w:val="both"/>
                    <w:rPr>
                      <w:rFonts w:ascii="Arial" w:hAnsi="Arial" w:cs="Arial"/>
                    </w:rPr>
                  </w:pPr>
                  <w:r w:rsidRPr="00980D5C">
                    <w:rPr>
                      <w:rFonts w:ascii="Arial" w:hAnsi="Arial" w:cs="Arial"/>
                    </w:rPr>
                    <w:t> </w:t>
                  </w:r>
                </w:p>
                <w:p w:rsidR="00D24746" w:rsidRPr="00980D5C" w:rsidRDefault="002B61B9" w:rsidP="0080523B">
                  <w:pPr>
                    <w:pStyle w:val="Corpodetexto"/>
                    <w:tabs>
                      <w:tab w:val="center" w:pos="4762"/>
                    </w:tabs>
                    <w:spacing w:before="0" w:beforeAutospacing="0" w:after="0" w:afterAutospacing="0" w:line="276" w:lineRule="auto"/>
                    <w:jc w:val="both"/>
                    <w:rPr>
                      <w:rFonts w:ascii="Arial" w:hAnsi="Arial" w:cs="Arial"/>
                    </w:rPr>
                  </w:pPr>
                  <w:r w:rsidRPr="00980D5C">
                    <w:rPr>
                      <w:rStyle w:val="nfase"/>
                      <w:rFonts w:ascii="Arial" w:hAnsi="Arial" w:cs="Arial"/>
                      <w:b/>
                      <w:iCs w:val="0"/>
                    </w:rPr>
                    <w:t>Transferência térmica</w:t>
                  </w:r>
                  <w:r w:rsidRPr="00980D5C">
                    <w:rPr>
                      <w:rStyle w:val="nfase"/>
                      <w:rFonts w:ascii="Arial" w:hAnsi="Arial" w:cs="Arial"/>
                      <w:iCs w:val="0"/>
                    </w:rPr>
                    <w:t xml:space="preserve"> -</w:t>
                  </w:r>
                  <w:r w:rsidRPr="00980D5C">
                    <w:rPr>
                      <w:rFonts w:ascii="Arial" w:hAnsi="Arial" w:cs="Arial"/>
                    </w:rPr>
                    <w:t xml:space="preserve"> processo sem impacto, a partir de arquivos digitais, cuja característica é criar um sinal digital diretamente sobre o suporte, através de condutores elétricos; o corante é uma fita coberta com cera pigmentada, que funde no substrato e solidifica por resfriamento, uma cor por vez, produzindo cores saturadas e brilhantes.</w:t>
                  </w:r>
                </w:p>
                <w:p w:rsidR="00D24746" w:rsidRPr="00980D5C" w:rsidRDefault="002B61B9" w:rsidP="0080523B">
                  <w:pPr>
                    <w:pStyle w:val="Corpodetexto"/>
                    <w:tabs>
                      <w:tab w:val="center" w:pos="4762"/>
                    </w:tabs>
                    <w:spacing w:before="0" w:beforeAutospacing="0" w:after="0" w:afterAutospacing="0" w:line="276" w:lineRule="auto"/>
                    <w:jc w:val="both"/>
                    <w:rPr>
                      <w:rFonts w:ascii="Arial" w:hAnsi="Arial" w:cs="Arial"/>
                    </w:rPr>
                  </w:pPr>
                  <w:r w:rsidRPr="00980D5C">
                    <w:rPr>
                      <w:rFonts w:ascii="Arial" w:hAnsi="Arial" w:cs="Arial"/>
                    </w:rPr>
                    <w:t> </w:t>
                  </w:r>
                </w:p>
                <w:p w:rsidR="00D24746" w:rsidRPr="00980D5C" w:rsidRDefault="002B61B9" w:rsidP="0080523B">
                  <w:pPr>
                    <w:pStyle w:val="Corpodetexto"/>
                    <w:tabs>
                      <w:tab w:val="center" w:pos="4762"/>
                    </w:tabs>
                    <w:spacing w:before="0" w:beforeAutospacing="0" w:after="0" w:afterAutospacing="0" w:line="276" w:lineRule="auto"/>
                    <w:jc w:val="both"/>
                    <w:rPr>
                      <w:rFonts w:ascii="Arial" w:hAnsi="Arial" w:cs="Arial"/>
                    </w:rPr>
                  </w:pPr>
                  <w:r w:rsidRPr="00980D5C">
                    <w:rPr>
                      <w:rStyle w:val="nfase"/>
                      <w:rFonts w:ascii="Arial" w:hAnsi="Arial" w:cs="Arial"/>
                      <w:b/>
                      <w:iCs w:val="0"/>
                    </w:rPr>
                    <w:t>Eletrostática</w:t>
                  </w:r>
                  <w:r w:rsidRPr="00980D5C">
                    <w:rPr>
                      <w:rStyle w:val="nfase"/>
                      <w:rFonts w:ascii="Arial" w:hAnsi="Arial" w:cs="Arial"/>
                      <w:iCs w:val="0"/>
                    </w:rPr>
                    <w:t xml:space="preserve"> –</w:t>
                  </w:r>
                  <w:r w:rsidRPr="00980D5C">
                    <w:rPr>
                      <w:rFonts w:ascii="Arial" w:hAnsi="Arial" w:cs="Arial"/>
                    </w:rPr>
                    <w:t xml:space="preserve"> processo de reprodução das imagens por </w:t>
                  </w:r>
                  <w:proofErr w:type="gramStart"/>
                  <w:r w:rsidRPr="00980D5C">
                    <w:rPr>
                      <w:rFonts w:ascii="Arial" w:hAnsi="Arial" w:cs="Arial"/>
                    </w:rPr>
                    <w:t>transferência de partículas de toner, de um tambor fotocondutor intermediário, que recebe uma carga elétrica</w:t>
                  </w:r>
                  <w:proofErr w:type="gramEnd"/>
                  <w:r w:rsidRPr="00980D5C">
                    <w:rPr>
                      <w:rFonts w:ascii="Arial" w:hAnsi="Arial" w:cs="Arial"/>
                    </w:rPr>
                    <w:t xml:space="preserve"> para habilitá-lo a transferir e a fundir o pigmento no papel, formando uma imagem, tal como acontece na xerografia e na impressão a laser.</w:t>
                  </w:r>
                </w:p>
                <w:p w:rsidR="00D24746" w:rsidRPr="00980D5C" w:rsidRDefault="002B61B9" w:rsidP="0080523B">
                  <w:pPr>
                    <w:pStyle w:val="Corpodetexto"/>
                    <w:tabs>
                      <w:tab w:val="center" w:pos="4762"/>
                    </w:tabs>
                    <w:spacing w:before="0" w:beforeAutospacing="0" w:after="0" w:afterAutospacing="0" w:line="276" w:lineRule="auto"/>
                    <w:jc w:val="both"/>
                    <w:rPr>
                      <w:rFonts w:ascii="Arial" w:hAnsi="Arial" w:cs="Arial"/>
                    </w:rPr>
                  </w:pPr>
                  <w:r w:rsidRPr="00980D5C">
                    <w:rPr>
                      <w:rFonts w:ascii="Arial" w:hAnsi="Arial" w:cs="Arial"/>
                    </w:rPr>
                    <w:t> </w:t>
                  </w:r>
                </w:p>
                <w:p w:rsidR="00D24746" w:rsidRPr="00980D5C" w:rsidRDefault="002B61B9" w:rsidP="0080523B">
                  <w:pPr>
                    <w:pStyle w:val="Corpodetexto"/>
                    <w:tabs>
                      <w:tab w:val="center" w:pos="4762"/>
                    </w:tabs>
                    <w:spacing w:before="0" w:beforeAutospacing="0" w:after="0" w:afterAutospacing="0" w:line="276" w:lineRule="auto"/>
                    <w:jc w:val="both"/>
                    <w:rPr>
                      <w:rFonts w:ascii="Arial" w:hAnsi="Arial" w:cs="Arial"/>
                    </w:rPr>
                  </w:pPr>
                  <w:proofErr w:type="spellStart"/>
                  <w:r w:rsidRPr="00980D5C">
                    <w:rPr>
                      <w:rStyle w:val="nfase"/>
                      <w:rFonts w:ascii="Arial" w:hAnsi="Arial" w:cs="Arial"/>
                      <w:b/>
                      <w:iCs w:val="0"/>
                    </w:rPr>
                    <w:t>Relevografia</w:t>
                  </w:r>
                  <w:proofErr w:type="spellEnd"/>
                  <w:r w:rsidRPr="00980D5C">
                    <w:rPr>
                      <w:rStyle w:val="nfase"/>
                      <w:rFonts w:ascii="Arial" w:hAnsi="Arial" w:cs="Arial"/>
                      <w:iCs w:val="0"/>
                    </w:rPr>
                    <w:t xml:space="preserve"> –</w:t>
                  </w:r>
                  <w:r w:rsidRPr="00980D5C">
                    <w:rPr>
                      <w:rFonts w:ascii="Arial" w:hAnsi="Arial" w:cs="Arial"/>
                    </w:rPr>
                    <w:t xml:space="preserve"> processo cuja matriz apresenta áreas de grafismo acima das áreas de </w:t>
                  </w:r>
                  <w:proofErr w:type="spellStart"/>
                  <w:proofErr w:type="gramStart"/>
                  <w:r w:rsidRPr="00980D5C">
                    <w:rPr>
                      <w:rFonts w:ascii="Arial" w:hAnsi="Arial" w:cs="Arial"/>
                    </w:rPr>
                    <w:t>contra-grafismo</w:t>
                  </w:r>
                  <w:proofErr w:type="spellEnd"/>
                  <w:proofErr w:type="gramEnd"/>
                  <w:r w:rsidRPr="00980D5C">
                    <w:rPr>
                      <w:rFonts w:ascii="Arial" w:hAnsi="Arial" w:cs="Arial"/>
                    </w:rPr>
                    <w:t>.</w:t>
                  </w:r>
                </w:p>
                <w:p w:rsidR="00D24746" w:rsidRPr="00980D5C" w:rsidRDefault="002B61B9" w:rsidP="0080523B">
                  <w:pPr>
                    <w:pStyle w:val="Corpodetexto"/>
                    <w:tabs>
                      <w:tab w:val="center" w:pos="4762"/>
                    </w:tabs>
                    <w:spacing w:before="0" w:beforeAutospacing="0" w:after="0" w:afterAutospacing="0" w:line="276" w:lineRule="auto"/>
                    <w:jc w:val="both"/>
                    <w:rPr>
                      <w:rFonts w:ascii="Arial" w:hAnsi="Arial" w:cs="Arial"/>
                    </w:rPr>
                  </w:pPr>
                  <w:r w:rsidRPr="00980D5C">
                    <w:rPr>
                      <w:rFonts w:ascii="Arial" w:hAnsi="Arial" w:cs="Arial"/>
                    </w:rPr>
                    <w:t> </w:t>
                  </w:r>
                </w:p>
                <w:p w:rsidR="00D24746" w:rsidRPr="00980D5C" w:rsidRDefault="002B61B9" w:rsidP="0080523B">
                  <w:pPr>
                    <w:pStyle w:val="Corpodetexto"/>
                    <w:tabs>
                      <w:tab w:val="center" w:pos="4762"/>
                    </w:tabs>
                    <w:spacing w:before="0" w:beforeAutospacing="0" w:after="0" w:afterAutospacing="0" w:line="276" w:lineRule="auto"/>
                    <w:jc w:val="both"/>
                    <w:rPr>
                      <w:rFonts w:ascii="Arial" w:hAnsi="Arial" w:cs="Arial"/>
                    </w:rPr>
                  </w:pPr>
                  <w:proofErr w:type="spellStart"/>
                  <w:r w:rsidRPr="00980D5C">
                    <w:rPr>
                      <w:rStyle w:val="nfase"/>
                      <w:rFonts w:ascii="Arial" w:hAnsi="Arial" w:cs="Arial"/>
                      <w:b/>
                      <w:iCs w:val="0"/>
                    </w:rPr>
                    <w:t>Planográfica</w:t>
                  </w:r>
                  <w:proofErr w:type="spellEnd"/>
                  <w:r w:rsidRPr="00980D5C">
                    <w:rPr>
                      <w:rStyle w:val="nfase"/>
                      <w:rFonts w:ascii="Arial" w:hAnsi="Arial" w:cs="Arial"/>
                      <w:b/>
                      <w:iCs w:val="0"/>
                    </w:rPr>
                    <w:t xml:space="preserve"> </w:t>
                  </w:r>
                  <w:r w:rsidRPr="00980D5C">
                    <w:rPr>
                      <w:rStyle w:val="nfase"/>
                      <w:rFonts w:ascii="Arial" w:hAnsi="Arial" w:cs="Arial"/>
                      <w:iCs w:val="0"/>
                    </w:rPr>
                    <w:t>-</w:t>
                  </w:r>
                  <w:r w:rsidRPr="00980D5C">
                    <w:rPr>
                      <w:rFonts w:ascii="Arial" w:hAnsi="Arial" w:cs="Arial"/>
                    </w:rPr>
                    <w:t xml:space="preserve"> processo cuja matriz de impressão plana não apresenta relevo e tem as áreas de grafismo e de </w:t>
                  </w:r>
                  <w:proofErr w:type="spellStart"/>
                  <w:proofErr w:type="gramStart"/>
                  <w:r w:rsidRPr="00980D5C">
                    <w:rPr>
                      <w:rFonts w:ascii="Arial" w:hAnsi="Arial" w:cs="Arial"/>
                    </w:rPr>
                    <w:t>contra-grafismo</w:t>
                  </w:r>
                  <w:proofErr w:type="spellEnd"/>
                  <w:proofErr w:type="gramEnd"/>
                  <w:r w:rsidRPr="00980D5C">
                    <w:rPr>
                      <w:rFonts w:ascii="Arial" w:hAnsi="Arial" w:cs="Arial"/>
                    </w:rPr>
                    <w:t xml:space="preserve"> situadas no mesmo plano.</w:t>
                  </w:r>
                </w:p>
                <w:p w:rsidR="00D24746" w:rsidRPr="00980D5C" w:rsidRDefault="002B61B9" w:rsidP="0080523B">
                  <w:pPr>
                    <w:pStyle w:val="Corpodetexto"/>
                    <w:tabs>
                      <w:tab w:val="center" w:pos="4762"/>
                    </w:tabs>
                    <w:spacing w:before="0" w:beforeAutospacing="0" w:after="0" w:afterAutospacing="0" w:line="276" w:lineRule="auto"/>
                    <w:jc w:val="both"/>
                    <w:rPr>
                      <w:rFonts w:ascii="Arial" w:hAnsi="Arial" w:cs="Arial"/>
                    </w:rPr>
                  </w:pPr>
                  <w:r w:rsidRPr="00980D5C">
                    <w:rPr>
                      <w:rFonts w:ascii="Arial" w:hAnsi="Arial" w:cs="Arial"/>
                    </w:rPr>
                    <w:t> </w:t>
                  </w:r>
                </w:p>
                <w:p w:rsidR="00D24746" w:rsidRPr="00980D5C" w:rsidRDefault="002B61B9" w:rsidP="0080523B">
                  <w:pPr>
                    <w:pStyle w:val="Corpodetexto"/>
                    <w:tabs>
                      <w:tab w:val="center" w:pos="4762"/>
                    </w:tabs>
                    <w:spacing w:before="0" w:beforeAutospacing="0" w:after="0" w:afterAutospacing="0" w:line="276" w:lineRule="auto"/>
                    <w:jc w:val="both"/>
                    <w:rPr>
                      <w:rFonts w:ascii="Arial" w:hAnsi="Arial" w:cs="Arial"/>
                    </w:rPr>
                  </w:pPr>
                  <w:proofErr w:type="spellStart"/>
                  <w:r w:rsidRPr="00980D5C">
                    <w:rPr>
                      <w:rStyle w:val="nfase"/>
                      <w:rFonts w:ascii="Arial" w:hAnsi="Arial" w:cs="Arial"/>
                      <w:b/>
                      <w:iCs w:val="0"/>
                    </w:rPr>
                    <w:t>Encavográfica</w:t>
                  </w:r>
                  <w:proofErr w:type="spellEnd"/>
                  <w:r w:rsidRPr="00980D5C">
                    <w:rPr>
                      <w:rStyle w:val="nfase"/>
                      <w:rFonts w:ascii="Arial" w:hAnsi="Arial" w:cs="Arial"/>
                      <w:b/>
                      <w:iCs w:val="0"/>
                    </w:rPr>
                    <w:t xml:space="preserve"> </w:t>
                  </w:r>
                  <w:r w:rsidRPr="00980D5C">
                    <w:rPr>
                      <w:rStyle w:val="nfase"/>
                      <w:rFonts w:ascii="Arial" w:hAnsi="Arial" w:cs="Arial"/>
                      <w:iCs w:val="0"/>
                    </w:rPr>
                    <w:t>-</w:t>
                  </w:r>
                  <w:r w:rsidRPr="00980D5C">
                    <w:rPr>
                      <w:rFonts w:ascii="Arial" w:hAnsi="Arial" w:cs="Arial"/>
                    </w:rPr>
                    <w:t xml:space="preserve"> qualquer processo de impressão cujo grafismo é gravado ou escavado na superfície de uma chapa ou cilindro metálico.</w:t>
                  </w:r>
                </w:p>
                <w:p w:rsidR="00D24746" w:rsidRPr="00980D5C" w:rsidRDefault="002B61B9" w:rsidP="00054DA1">
                  <w:pPr>
                    <w:pStyle w:val="Corpodetexto"/>
                    <w:tabs>
                      <w:tab w:val="center" w:pos="4762"/>
                    </w:tabs>
                    <w:spacing w:before="0" w:beforeAutospacing="0" w:after="0" w:afterAutospacing="0" w:line="276" w:lineRule="auto"/>
                    <w:rPr>
                      <w:rFonts w:ascii="Arial" w:hAnsi="Arial" w:cs="Arial"/>
                    </w:rPr>
                  </w:pPr>
                  <w:r w:rsidRPr="00980D5C">
                    <w:rPr>
                      <w:rFonts w:ascii="Arial" w:hAnsi="Arial" w:cs="Arial"/>
                    </w:rPr>
                    <w:t> </w:t>
                  </w:r>
                </w:p>
                <w:p w:rsidR="00D24746" w:rsidRPr="00980D5C" w:rsidRDefault="002B61B9" w:rsidP="00054DA1">
                  <w:pPr>
                    <w:pStyle w:val="Corpodetexto"/>
                    <w:tabs>
                      <w:tab w:val="center" w:pos="4762"/>
                    </w:tabs>
                    <w:spacing w:before="0" w:beforeAutospacing="0" w:after="0" w:afterAutospacing="0" w:line="276" w:lineRule="auto"/>
                    <w:rPr>
                      <w:rFonts w:ascii="Arial" w:hAnsi="Arial" w:cs="Arial"/>
                    </w:rPr>
                  </w:pPr>
                  <w:proofErr w:type="spellStart"/>
                  <w:r w:rsidRPr="00980D5C">
                    <w:rPr>
                      <w:rStyle w:val="nfase"/>
                      <w:rFonts w:ascii="Arial" w:hAnsi="Arial" w:cs="Arial"/>
                      <w:b/>
                      <w:iCs w:val="0"/>
                    </w:rPr>
                    <w:t>Permeográfica</w:t>
                  </w:r>
                  <w:proofErr w:type="spellEnd"/>
                  <w:r w:rsidRPr="00980D5C">
                    <w:rPr>
                      <w:rFonts w:ascii="Arial" w:hAnsi="Arial" w:cs="Arial"/>
                    </w:rPr>
                    <w:t>- processo de impressão que emprega matriz permeável feita de seda, plástico ou metal.</w:t>
                  </w:r>
                </w:p>
                <w:p w:rsidR="00D24746" w:rsidRPr="00980D5C" w:rsidRDefault="002B61B9" w:rsidP="00054DA1">
                  <w:pPr>
                    <w:pStyle w:val="Corpodetexto"/>
                    <w:tabs>
                      <w:tab w:val="center" w:pos="4762"/>
                    </w:tabs>
                    <w:spacing w:before="0" w:beforeAutospacing="0" w:after="0" w:afterAutospacing="0" w:line="276" w:lineRule="auto"/>
                    <w:rPr>
                      <w:rFonts w:ascii="Arial" w:hAnsi="Arial" w:cs="Arial"/>
                    </w:rPr>
                  </w:pPr>
                  <w:r w:rsidRPr="00980D5C">
                    <w:rPr>
                      <w:rFonts w:ascii="Arial" w:hAnsi="Arial" w:cs="Arial"/>
                    </w:rPr>
                    <w:t> </w:t>
                  </w:r>
                </w:p>
                <w:p w:rsidR="00D24746" w:rsidRPr="00980D5C" w:rsidRDefault="002B61B9" w:rsidP="00054DA1">
                  <w:pPr>
                    <w:pStyle w:val="Corpodetexto"/>
                    <w:tabs>
                      <w:tab w:val="center" w:pos="4762"/>
                    </w:tabs>
                    <w:spacing w:before="0" w:beforeAutospacing="0" w:after="0" w:afterAutospacing="0" w:line="276" w:lineRule="auto"/>
                    <w:rPr>
                      <w:rFonts w:ascii="Arial" w:hAnsi="Arial" w:cs="Arial"/>
                    </w:rPr>
                  </w:pPr>
                  <w:r w:rsidRPr="00980D5C">
                    <w:rPr>
                      <w:rFonts w:ascii="Arial" w:hAnsi="Arial" w:cs="Arial"/>
                    </w:rPr>
                    <w:t>Os sistemas de impressão que utilizam as tecnologias acima são: Digital</w:t>
                  </w:r>
                  <w:r w:rsidRPr="00980D5C">
                    <w:rPr>
                      <w:rFonts w:ascii="Arial" w:hAnsi="Arial" w:cs="Arial"/>
                      <w:color w:val="000000"/>
                    </w:rPr>
                    <w:t>,</w:t>
                  </w:r>
                  <w:r w:rsidRPr="00980D5C">
                    <w:rPr>
                      <w:rFonts w:ascii="Arial" w:hAnsi="Arial" w:cs="Arial"/>
                    </w:rPr>
                    <w:t xml:space="preserve"> híbrida e eletrônica (dados variáveis), Reprografia, Flexografia, Tipografia, </w:t>
                  </w:r>
                  <w:proofErr w:type="spellStart"/>
                  <w:r w:rsidRPr="00980D5C">
                    <w:rPr>
                      <w:rFonts w:ascii="Arial" w:hAnsi="Arial" w:cs="Arial"/>
                    </w:rPr>
                    <w:t>Letterset</w:t>
                  </w:r>
                  <w:proofErr w:type="spellEnd"/>
                  <w:r w:rsidRPr="00980D5C">
                    <w:rPr>
                      <w:rFonts w:ascii="Arial" w:hAnsi="Arial" w:cs="Arial"/>
                    </w:rPr>
                    <w:t xml:space="preserve">, Litografia, Offset, </w:t>
                  </w:r>
                  <w:proofErr w:type="spellStart"/>
                  <w:r w:rsidRPr="00980D5C">
                    <w:rPr>
                      <w:rFonts w:ascii="Arial" w:hAnsi="Arial" w:cs="Arial"/>
                    </w:rPr>
                    <w:t>Rotogravura</w:t>
                  </w:r>
                  <w:proofErr w:type="spellEnd"/>
                  <w:r w:rsidRPr="00980D5C">
                    <w:rPr>
                      <w:rFonts w:ascii="Arial" w:hAnsi="Arial" w:cs="Arial"/>
                    </w:rPr>
                    <w:t xml:space="preserve">, </w:t>
                  </w:r>
                  <w:proofErr w:type="spellStart"/>
                  <w:r w:rsidRPr="00980D5C">
                    <w:rPr>
                      <w:rFonts w:ascii="Arial" w:hAnsi="Arial" w:cs="Arial"/>
                    </w:rPr>
                    <w:t>Calcografia</w:t>
                  </w:r>
                  <w:proofErr w:type="spellEnd"/>
                  <w:r w:rsidRPr="00980D5C">
                    <w:rPr>
                      <w:rFonts w:ascii="Arial" w:hAnsi="Arial" w:cs="Arial"/>
                    </w:rPr>
                    <w:t xml:space="preserve"> (Talho Doce), </w:t>
                  </w:r>
                  <w:proofErr w:type="spellStart"/>
                  <w:r w:rsidRPr="00980D5C">
                    <w:rPr>
                      <w:rFonts w:ascii="Arial" w:hAnsi="Arial" w:cs="Arial"/>
                    </w:rPr>
                    <w:t>Tampografia</w:t>
                  </w:r>
                  <w:proofErr w:type="spellEnd"/>
                  <w:r w:rsidRPr="00980D5C">
                    <w:rPr>
                      <w:rFonts w:ascii="Arial" w:hAnsi="Arial" w:cs="Arial"/>
                    </w:rPr>
                    <w:t>, Serigrafia (</w:t>
                  </w:r>
                  <w:proofErr w:type="spellStart"/>
                  <w:r w:rsidRPr="00980D5C">
                    <w:rPr>
                      <w:rFonts w:ascii="Arial" w:hAnsi="Arial" w:cs="Arial"/>
                    </w:rPr>
                    <w:t>Silk-Screen</w:t>
                  </w:r>
                  <w:proofErr w:type="spellEnd"/>
                  <w:r w:rsidRPr="00980D5C">
                    <w:rPr>
                      <w:rFonts w:ascii="Arial" w:hAnsi="Arial" w:cs="Arial"/>
                    </w:rPr>
                    <w:t>), por Estêncil, Holografia,</w:t>
                  </w:r>
                  <w:proofErr w:type="gramStart"/>
                  <w:r w:rsidRPr="00980D5C">
                    <w:rPr>
                      <w:rFonts w:ascii="Arial" w:hAnsi="Arial" w:cs="Arial"/>
                    </w:rPr>
                    <w:t xml:space="preserve">  </w:t>
                  </w:r>
                  <w:proofErr w:type="gramEnd"/>
                  <w:r w:rsidRPr="00980D5C">
                    <w:rPr>
                      <w:rFonts w:ascii="Arial" w:hAnsi="Arial" w:cs="Arial"/>
                    </w:rPr>
                    <w:t xml:space="preserve">Rotativa Fria, Quente  e Seco,  Plotter, </w:t>
                  </w:r>
                  <w:proofErr w:type="spellStart"/>
                  <w:r w:rsidRPr="00980D5C">
                    <w:rPr>
                      <w:rFonts w:ascii="Arial" w:hAnsi="Arial" w:cs="Arial"/>
                    </w:rPr>
                    <w:t>Letterpress</w:t>
                  </w:r>
                  <w:proofErr w:type="spellEnd"/>
                  <w:r w:rsidRPr="00980D5C">
                    <w:rPr>
                      <w:rFonts w:ascii="Arial" w:hAnsi="Arial" w:cs="Arial"/>
                    </w:rPr>
                    <w:t xml:space="preserve">, </w:t>
                  </w:r>
                  <w:proofErr w:type="spellStart"/>
                  <w:r w:rsidRPr="00980D5C">
                    <w:rPr>
                      <w:rFonts w:ascii="Arial" w:hAnsi="Arial" w:cs="Arial"/>
                    </w:rPr>
                    <w:t>Relevografia</w:t>
                  </w:r>
                  <w:proofErr w:type="spellEnd"/>
                  <w:r w:rsidRPr="00980D5C">
                    <w:rPr>
                      <w:rFonts w:ascii="Arial" w:hAnsi="Arial" w:cs="Arial"/>
                    </w:rPr>
                    <w:t>, Hot-</w:t>
                  </w:r>
                  <w:proofErr w:type="spellStart"/>
                  <w:r w:rsidRPr="00980D5C">
                    <w:rPr>
                      <w:rFonts w:ascii="Arial" w:hAnsi="Arial" w:cs="Arial"/>
                    </w:rPr>
                    <w:t>Stamping</w:t>
                  </w:r>
                  <w:proofErr w:type="spellEnd"/>
                  <w:r w:rsidRPr="00980D5C">
                    <w:rPr>
                      <w:rFonts w:ascii="Arial" w:hAnsi="Arial" w:cs="Arial"/>
                    </w:rPr>
                    <w:t>, Pautação e sistemas híbridos de impressão (</w:t>
                  </w:r>
                  <w:proofErr w:type="spellStart"/>
                  <w:r w:rsidRPr="00980D5C">
                    <w:rPr>
                      <w:rFonts w:ascii="Arial" w:hAnsi="Arial" w:cs="Arial"/>
                    </w:rPr>
                    <w:t>flexo+serigrafia</w:t>
                  </w:r>
                  <w:proofErr w:type="spellEnd"/>
                  <w:r w:rsidRPr="00980D5C">
                    <w:rPr>
                      <w:rFonts w:ascii="Arial" w:hAnsi="Arial" w:cs="Arial"/>
                    </w:rPr>
                    <w:t xml:space="preserve">,  </w:t>
                  </w:r>
                  <w:proofErr w:type="spellStart"/>
                  <w:r w:rsidRPr="00980D5C">
                    <w:rPr>
                      <w:rFonts w:ascii="Arial" w:hAnsi="Arial" w:cs="Arial"/>
                    </w:rPr>
                    <w:t>offset+flexo+serigrafia</w:t>
                  </w:r>
                  <w:proofErr w:type="spellEnd"/>
                  <w:r w:rsidRPr="00980D5C">
                    <w:rPr>
                      <w:rFonts w:ascii="Arial" w:hAnsi="Arial" w:cs="Arial"/>
                    </w:rPr>
                    <w:t xml:space="preserve">, </w:t>
                  </w:r>
                  <w:proofErr w:type="spellStart"/>
                  <w:r w:rsidRPr="00980D5C">
                    <w:rPr>
                      <w:rFonts w:ascii="Arial" w:hAnsi="Arial" w:cs="Arial"/>
                    </w:rPr>
                    <w:t>offset+roto</w:t>
                  </w:r>
                  <w:proofErr w:type="spellEnd"/>
                  <w:r w:rsidRPr="00980D5C">
                    <w:rPr>
                      <w:rFonts w:ascii="Arial" w:hAnsi="Arial" w:cs="Arial"/>
                    </w:rPr>
                    <w:t>, entre outros).</w:t>
                  </w:r>
                </w:p>
                <w:p w:rsidR="00D24746" w:rsidRPr="00980D5C" w:rsidRDefault="002B61B9" w:rsidP="00054DA1">
                  <w:pPr>
                    <w:pStyle w:val="Corpodetexto"/>
                    <w:tabs>
                      <w:tab w:val="center" w:pos="4762"/>
                    </w:tabs>
                    <w:spacing w:before="0" w:beforeAutospacing="0" w:after="0" w:afterAutospacing="0" w:line="276" w:lineRule="auto"/>
                    <w:rPr>
                      <w:rFonts w:ascii="Arial" w:hAnsi="Arial" w:cs="Arial"/>
                    </w:rPr>
                  </w:pPr>
                  <w:r w:rsidRPr="00980D5C">
                    <w:rPr>
                      <w:rFonts w:ascii="Arial" w:hAnsi="Arial" w:cs="Arial"/>
                    </w:rPr>
                    <w:t> </w:t>
                  </w:r>
                </w:p>
                <w:p w:rsidR="00D24746" w:rsidRPr="00980D5C" w:rsidRDefault="002B61B9" w:rsidP="00054DA1">
                  <w:pPr>
                    <w:spacing w:line="276" w:lineRule="auto"/>
                    <w:jc w:val="both"/>
                    <w:rPr>
                      <w:rFonts w:ascii="Arial" w:hAnsi="Arial" w:cs="Arial"/>
                    </w:rPr>
                  </w:pPr>
                  <w:r w:rsidRPr="00980D5C">
                    <w:rPr>
                      <w:rFonts w:ascii="Arial" w:hAnsi="Arial" w:cs="Arial"/>
                    </w:rPr>
                    <w:lastRenderedPageBreak/>
                    <w:t xml:space="preserve">- </w:t>
                  </w:r>
                  <w:r w:rsidRPr="00980D5C">
                    <w:rPr>
                      <w:rStyle w:val="Forte"/>
                      <w:rFonts w:ascii="Arial" w:hAnsi="Arial" w:cs="Arial"/>
                      <w:bCs w:val="0"/>
                    </w:rPr>
                    <w:t>Pós-impressão</w:t>
                  </w:r>
                  <w:r w:rsidRPr="00980D5C">
                    <w:rPr>
                      <w:rFonts w:ascii="Arial" w:hAnsi="Arial" w:cs="Arial"/>
                    </w:rPr>
                    <w:t xml:space="preserve"> - terceira etapa do fluxo de trabalho que consiste no acabamento de produtos gráficos, tais como: revestimento, acoplagem, laminação, corte, vinco, refile, </w:t>
                  </w:r>
                  <w:proofErr w:type="spellStart"/>
                  <w:r w:rsidRPr="00980D5C">
                    <w:rPr>
                      <w:rFonts w:ascii="Arial" w:hAnsi="Arial" w:cs="Arial"/>
                    </w:rPr>
                    <w:t>gofragem</w:t>
                  </w:r>
                  <w:proofErr w:type="spellEnd"/>
                  <w:r w:rsidRPr="00980D5C">
                    <w:rPr>
                      <w:rFonts w:ascii="Arial" w:hAnsi="Arial" w:cs="Arial"/>
                    </w:rPr>
                    <w:t xml:space="preserve">, dobra, colagem, encadernação, </w:t>
                  </w:r>
                  <w:proofErr w:type="spellStart"/>
                  <w:r w:rsidRPr="00980D5C">
                    <w:rPr>
                      <w:rFonts w:ascii="Arial" w:hAnsi="Arial" w:cs="Arial"/>
                    </w:rPr>
                    <w:t>plastificação</w:t>
                  </w:r>
                  <w:proofErr w:type="spellEnd"/>
                  <w:r w:rsidRPr="00980D5C">
                    <w:rPr>
                      <w:rFonts w:ascii="Arial" w:hAnsi="Arial" w:cs="Arial"/>
                    </w:rPr>
                    <w:t>, verniz, estampagem, plotagem, aplicação de alto e baixo relevo, hot-</w:t>
                  </w:r>
                  <w:proofErr w:type="spellStart"/>
                  <w:r w:rsidRPr="00980D5C">
                    <w:rPr>
                      <w:rFonts w:ascii="Arial" w:hAnsi="Arial" w:cs="Arial"/>
                    </w:rPr>
                    <w:t>stamping</w:t>
                  </w:r>
                  <w:proofErr w:type="spellEnd"/>
                  <w:r w:rsidRPr="00980D5C">
                    <w:rPr>
                      <w:rFonts w:ascii="Arial" w:hAnsi="Arial" w:cs="Arial"/>
                    </w:rPr>
                    <w:t xml:space="preserve">, </w:t>
                  </w:r>
                  <w:proofErr w:type="spellStart"/>
                  <w:r w:rsidRPr="00980D5C">
                    <w:rPr>
                      <w:rFonts w:ascii="Arial" w:hAnsi="Arial" w:cs="Arial"/>
                    </w:rPr>
                    <w:t>transfer</w:t>
                  </w:r>
                  <w:proofErr w:type="spellEnd"/>
                  <w:r w:rsidRPr="00980D5C">
                    <w:rPr>
                      <w:rFonts w:ascii="Arial" w:hAnsi="Arial" w:cs="Arial"/>
                    </w:rPr>
                    <w:t xml:space="preserve">, alta </w:t>
                  </w:r>
                  <w:proofErr w:type="spellStart"/>
                  <w:r w:rsidRPr="00980D5C">
                    <w:rPr>
                      <w:rFonts w:ascii="Arial" w:hAnsi="Arial" w:cs="Arial"/>
                    </w:rPr>
                    <w:t>freqüência</w:t>
                  </w:r>
                  <w:proofErr w:type="spellEnd"/>
                  <w:r w:rsidRPr="00980D5C">
                    <w:rPr>
                      <w:rFonts w:ascii="Arial" w:hAnsi="Arial" w:cs="Arial"/>
                    </w:rPr>
                    <w:t xml:space="preserve">, </w:t>
                  </w:r>
                  <w:proofErr w:type="spellStart"/>
                  <w:r w:rsidRPr="00980D5C">
                    <w:rPr>
                      <w:rFonts w:ascii="Arial" w:hAnsi="Arial" w:cs="Arial"/>
                    </w:rPr>
                    <w:t>rebobinação</w:t>
                  </w:r>
                  <w:proofErr w:type="spellEnd"/>
                  <w:r w:rsidRPr="00980D5C">
                    <w:rPr>
                      <w:rFonts w:ascii="Arial" w:hAnsi="Arial" w:cs="Arial"/>
                    </w:rPr>
                    <w:t xml:space="preserve">, capa dura e flexível, </w:t>
                  </w:r>
                  <w:proofErr w:type="spellStart"/>
                  <w:r w:rsidRPr="00980D5C">
                    <w:rPr>
                      <w:rFonts w:ascii="Arial" w:hAnsi="Arial" w:cs="Arial"/>
                    </w:rPr>
                    <w:t>vincagem</w:t>
                  </w:r>
                  <w:proofErr w:type="spellEnd"/>
                  <w:r w:rsidRPr="00980D5C">
                    <w:rPr>
                      <w:rFonts w:ascii="Arial" w:hAnsi="Arial" w:cs="Arial"/>
                    </w:rPr>
                    <w:t xml:space="preserve">, hot </w:t>
                  </w:r>
                  <w:proofErr w:type="spellStart"/>
                  <w:r w:rsidRPr="00980D5C">
                    <w:rPr>
                      <w:rFonts w:ascii="Arial" w:hAnsi="Arial" w:cs="Arial"/>
                    </w:rPr>
                    <w:t>melt</w:t>
                  </w:r>
                  <w:proofErr w:type="spellEnd"/>
                  <w:r w:rsidRPr="00980D5C">
                    <w:rPr>
                      <w:rFonts w:ascii="Arial" w:hAnsi="Arial" w:cs="Arial"/>
                    </w:rPr>
                    <w:t xml:space="preserve">, PVA, PUR, brochura, costura, lombada quadrada, grampeação, endereçamento, </w:t>
                  </w:r>
                  <w:proofErr w:type="spellStart"/>
                  <w:r w:rsidRPr="00980D5C">
                    <w:rPr>
                      <w:rFonts w:ascii="Arial" w:hAnsi="Arial" w:cs="Arial"/>
                    </w:rPr>
                    <w:t>envelopagem</w:t>
                  </w:r>
                  <w:proofErr w:type="spellEnd"/>
                  <w:r w:rsidRPr="00980D5C">
                    <w:rPr>
                      <w:rFonts w:ascii="Arial" w:hAnsi="Arial" w:cs="Arial"/>
                    </w:rPr>
                    <w:t xml:space="preserve">, intercalação, seladoras, serras, serrilhadoras, picotadeiras, </w:t>
                  </w:r>
                  <w:proofErr w:type="spellStart"/>
                  <w:r w:rsidRPr="00980D5C">
                    <w:rPr>
                      <w:rFonts w:ascii="Arial" w:hAnsi="Arial" w:cs="Arial"/>
                    </w:rPr>
                    <w:t>shirink</w:t>
                  </w:r>
                  <w:proofErr w:type="spellEnd"/>
                  <w:r w:rsidRPr="00980D5C">
                    <w:rPr>
                      <w:rFonts w:ascii="Arial" w:hAnsi="Arial" w:cs="Arial"/>
                    </w:rPr>
                    <w:t xml:space="preserve">, cuja finalidade é criar, realçar e preservar qualidades táteis e visuais do produto, determinado seu formato, dimensões, e viabilizando sua finalidade e logística (identificação, acondicionamento, armazenamento e distribuição). </w:t>
                  </w:r>
                </w:p>
                <w:p w:rsidR="00D24746" w:rsidRPr="00980D5C" w:rsidRDefault="002B61B9" w:rsidP="00054DA1">
                  <w:pPr>
                    <w:pStyle w:val="Corpodetexto"/>
                    <w:tabs>
                      <w:tab w:val="center" w:pos="4762"/>
                    </w:tabs>
                    <w:spacing w:before="0" w:beforeAutospacing="0" w:after="0" w:afterAutospacing="0" w:line="276" w:lineRule="auto"/>
                    <w:rPr>
                      <w:rFonts w:ascii="Arial" w:hAnsi="Arial" w:cs="Arial"/>
                    </w:rPr>
                  </w:pPr>
                  <w:r w:rsidRPr="00980D5C">
                    <w:rPr>
                      <w:rFonts w:ascii="Arial" w:hAnsi="Arial" w:cs="Arial"/>
                    </w:rPr>
                    <w:t> </w:t>
                  </w:r>
                </w:p>
                <w:p w:rsidR="00D24746" w:rsidRPr="00980D5C" w:rsidRDefault="002B61B9" w:rsidP="00054DA1">
                  <w:pPr>
                    <w:spacing w:before="80" w:line="276" w:lineRule="auto"/>
                    <w:jc w:val="both"/>
                    <w:rPr>
                      <w:rFonts w:ascii="Arial" w:hAnsi="Arial" w:cs="Arial"/>
                    </w:rPr>
                  </w:pPr>
                  <w:r w:rsidRPr="00980D5C">
                    <w:rPr>
                      <w:rStyle w:val="Forte"/>
                      <w:rFonts w:ascii="Arial" w:hAnsi="Arial" w:cs="Arial"/>
                      <w:bCs w:val="0"/>
                    </w:rPr>
                    <w:t>§ 2º -</w:t>
                  </w:r>
                  <w:r w:rsidRPr="00980D5C">
                    <w:rPr>
                      <w:rFonts w:ascii="Arial" w:hAnsi="Arial" w:cs="Arial"/>
                    </w:rPr>
                    <w:t xml:space="preserve"> </w:t>
                  </w:r>
                  <w:r w:rsidRPr="00980D5C">
                    <w:rPr>
                      <w:rStyle w:val="Forte"/>
                      <w:rFonts w:ascii="Arial" w:hAnsi="Arial" w:cs="Arial"/>
                      <w:bCs w:val="0"/>
                    </w:rPr>
                    <w:t>Relação dos Segmentos da Atividade Gráfica:</w:t>
                  </w:r>
                  <w:r w:rsidRPr="00980D5C">
                    <w:rPr>
                      <w:rFonts w:ascii="Arial" w:hAnsi="Arial" w:cs="Arial"/>
                    </w:rPr>
                    <w:t xml:space="preserve"> Editorial;</w:t>
                  </w:r>
                  <w:proofErr w:type="gramStart"/>
                  <w:r w:rsidRPr="00980D5C">
                    <w:rPr>
                      <w:rFonts w:ascii="Arial" w:hAnsi="Arial" w:cs="Arial"/>
                    </w:rPr>
                    <w:t xml:space="preserve">  </w:t>
                  </w:r>
                  <w:proofErr w:type="gramEnd"/>
                  <w:r w:rsidRPr="00980D5C">
                    <w:rPr>
                      <w:rFonts w:ascii="Arial" w:hAnsi="Arial" w:cs="Arial"/>
                    </w:rPr>
                    <w:t xml:space="preserve">Acondicionamento / Identificação / </w:t>
                  </w:r>
                  <w:r w:rsidRPr="00980D5C">
                    <w:rPr>
                      <w:rFonts w:ascii="Arial" w:hAnsi="Arial" w:cs="Arial"/>
                      <w:color w:val="000000"/>
                    </w:rPr>
                    <w:t xml:space="preserve">Embalagens Impressas; </w:t>
                  </w:r>
                  <w:r w:rsidRPr="00980D5C">
                    <w:rPr>
                      <w:rFonts w:ascii="Arial" w:hAnsi="Arial" w:cs="Arial"/>
                    </w:rPr>
                    <w:t>Promocional, Comercial, Carimbos e Clicheria em geral, Impressos de Segurança, Formulários Contínuos convencionais – eletrônicos e em dados variáveis.</w:t>
                  </w:r>
                </w:p>
                <w:p w:rsidR="00D24746" w:rsidRPr="00980D5C" w:rsidRDefault="002B61B9" w:rsidP="00054DA1">
                  <w:pPr>
                    <w:spacing w:line="276" w:lineRule="auto"/>
                    <w:jc w:val="both"/>
                    <w:rPr>
                      <w:rFonts w:ascii="Arial" w:hAnsi="Arial" w:cs="Arial"/>
                    </w:rPr>
                  </w:pPr>
                  <w:r w:rsidRPr="00980D5C">
                    <w:rPr>
                      <w:rFonts w:ascii="Arial" w:hAnsi="Arial" w:cs="Arial"/>
                    </w:rPr>
                    <w:t> </w:t>
                  </w:r>
                </w:p>
                <w:p w:rsidR="00D24746" w:rsidRPr="00980D5C" w:rsidRDefault="002B61B9" w:rsidP="00054DA1">
                  <w:pPr>
                    <w:spacing w:before="80" w:line="276" w:lineRule="auto"/>
                    <w:jc w:val="both"/>
                    <w:rPr>
                      <w:rFonts w:ascii="Arial" w:hAnsi="Arial" w:cs="Arial"/>
                    </w:rPr>
                  </w:pPr>
                  <w:r w:rsidRPr="00980D5C">
                    <w:rPr>
                      <w:rStyle w:val="Forte"/>
                      <w:rFonts w:ascii="Arial" w:hAnsi="Arial" w:cs="Arial"/>
                      <w:bCs w:val="0"/>
                    </w:rPr>
                    <w:t xml:space="preserve">§ 3º </w:t>
                  </w:r>
                  <w:r w:rsidRPr="00980D5C">
                    <w:rPr>
                      <w:rFonts w:ascii="Arial" w:hAnsi="Arial" w:cs="Arial"/>
                    </w:rPr>
                    <w:t>-</w:t>
                  </w:r>
                  <w:r w:rsidRPr="00980D5C">
                    <w:rPr>
                      <w:rStyle w:val="nfase"/>
                      <w:rFonts w:ascii="Arial" w:hAnsi="Arial" w:cs="Arial"/>
                      <w:iCs w:val="0"/>
                    </w:rPr>
                    <w:t xml:space="preserve"> </w:t>
                  </w:r>
                  <w:r w:rsidRPr="00980D5C">
                    <w:rPr>
                      <w:rStyle w:val="Forte"/>
                      <w:rFonts w:ascii="Arial" w:hAnsi="Arial" w:cs="Arial"/>
                      <w:bCs w:val="0"/>
                    </w:rPr>
                    <w:t xml:space="preserve">Relação de produtos resultantes da Atividade Gráfica: </w:t>
                  </w:r>
                  <w:r w:rsidRPr="00980D5C">
                    <w:rPr>
                      <w:rFonts w:ascii="Arial" w:hAnsi="Arial" w:cs="Arial"/>
                    </w:rPr>
                    <w:t xml:space="preserve">livros </w:t>
                  </w:r>
                  <w:r w:rsidRPr="00980D5C">
                    <w:rPr>
                      <w:rFonts w:ascii="Arial" w:hAnsi="Arial" w:cs="Arial"/>
                      <w:color w:val="000000"/>
                    </w:rPr>
                    <w:t xml:space="preserve">(de texto, culturais e de arte, institucionais, infantis, ilustrados, didáticos e técnicos), guias, manuais, revistas (periódicas de caráter variado com ou sem recursos gráficos especiais, infantis ou de desenhos, institucionais), jornais (de circulação diária ou não), rótulos convencionais, rótulos com efeitos especiais, etiquetas (convencionais, </w:t>
                  </w:r>
                  <w:proofErr w:type="spellStart"/>
                  <w:proofErr w:type="gramStart"/>
                  <w:r w:rsidRPr="00980D5C">
                    <w:rPr>
                      <w:rFonts w:ascii="Arial" w:hAnsi="Arial" w:cs="Arial"/>
                      <w:color w:val="000000"/>
                    </w:rPr>
                    <w:t>auto-adesivas</w:t>
                  </w:r>
                  <w:proofErr w:type="spellEnd"/>
                  <w:proofErr w:type="gramEnd"/>
                  <w:r w:rsidRPr="00980D5C">
                    <w:rPr>
                      <w:rFonts w:ascii="Arial" w:hAnsi="Arial" w:cs="Arial"/>
                      <w:color w:val="000000"/>
                    </w:rPr>
                    <w:t xml:space="preserve"> ou metálicas), decalques, embalagens impressas </w:t>
                  </w:r>
                  <w:proofErr w:type="spellStart"/>
                  <w:r w:rsidRPr="00980D5C">
                    <w:rPr>
                      <w:rFonts w:ascii="Arial" w:hAnsi="Arial" w:cs="Arial"/>
                      <w:color w:val="000000"/>
                    </w:rPr>
                    <w:t>cartotécnicas</w:t>
                  </w:r>
                  <w:proofErr w:type="spellEnd"/>
                  <w:r w:rsidRPr="00980D5C">
                    <w:rPr>
                      <w:rFonts w:ascii="Arial" w:hAnsi="Arial" w:cs="Arial"/>
                      <w:color w:val="000000"/>
                    </w:rPr>
                    <w:t xml:space="preserve"> </w:t>
                  </w:r>
                  <w:proofErr w:type="spellStart"/>
                  <w:r w:rsidRPr="00980D5C">
                    <w:rPr>
                      <w:rFonts w:ascii="Arial" w:hAnsi="Arial" w:cs="Arial"/>
                      <w:color w:val="000000"/>
                    </w:rPr>
                    <w:t>semi-rígidas</w:t>
                  </w:r>
                  <w:proofErr w:type="spellEnd"/>
                  <w:r w:rsidRPr="00980D5C">
                    <w:rPr>
                      <w:rFonts w:ascii="Arial" w:hAnsi="Arial" w:cs="Arial"/>
                      <w:color w:val="000000"/>
                    </w:rPr>
                    <w:t xml:space="preserve"> convencionais, cartuchos, embalagens impressas </w:t>
                  </w:r>
                  <w:proofErr w:type="spellStart"/>
                  <w:r w:rsidRPr="00980D5C">
                    <w:rPr>
                      <w:rFonts w:ascii="Arial" w:hAnsi="Arial" w:cs="Arial"/>
                      <w:color w:val="000000"/>
                    </w:rPr>
                    <w:t>semi-rígidas</w:t>
                  </w:r>
                  <w:proofErr w:type="spellEnd"/>
                  <w:r w:rsidRPr="00980D5C">
                    <w:rPr>
                      <w:rFonts w:ascii="Arial" w:hAnsi="Arial" w:cs="Arial"/>
                      <w:color w:val="000000"/>
                    </w:rPr>
                    <w:t xml:space="preserve"> convencionais com efeitos especiais e sem efeitos especiais, embalagens impressas laminadas em papelão ondulado, embalagens impressas sazonais impressas em suporte metálico, flexíveis impressas até 4 cores ou mais, embalagens impressas em suportes rígidos não celulósicos, embalagens impressas flexíveis, embalagens impressas flexíveis laminadas, rótulos, etiquetas ou invólucros impressos com fins de identificação e/ou proteção para produtos alimentícios, farmacêuticos e bebidas, constantes em embalagens diversas, embalagens impressas em suportes metálicos, sacos, sacolas, bolsas de plástico, pôsteres, cartazes, catálogos,  relatórios de empresas, </w:t>
                  </w:r>
                  <w:proofErr w:type="spellStart"/>
                  <w:r w:rsidRPr="00980D5C">
                    <w:rPr>
                      <w:rFonts w:ascii="Arial" w:hAnsi="Arial" w:cs="Arial"/>
                      <w:color w:val="000000"/>
                    </w:rPr>
                    <w:t>tablóides</w:t>
                  </w:r>
                  <w:proofErr w:type="spellEnd"/>
                  <w:r w:rsidRPr="00980D5C">
                    <w:rPr>
                      <w:rFonts w:ascii="Arial" w:hAnsi="Arial" w:cs="Arial"/>
                      <w:color w:val="000000"/>
                    </w:rPr>
                    <w:t xml:space="preserve">, folhetos, malas diretas, folders, banners, kits promocionais, </w:t>
                  </w:r>
                  <w:proofErr w:type="spellStart"/>
                  <w:r w:rsidRPr="00980D5C">
                    <w:rPr>
                      <w:rFonts w:ascii="Arial" w:hAnsi="Arial" w:cs="Arial"/>
                      <w:color w:val="000000"/>
                    </w:rPr>
                    <w:t>backlight</w:t>
                  </w:r>
                  <w:proofErr w:type="spellEnd"/>
                  <w:r w:rsidRPr="00980D5C">
                    <w:rPr>
                      <w:rFonts w:ascii="Arial" w:hAnsi="Arial" w:cs="Arial"/>
                      <w:color w:val="000000"/>
                    </w:rPr>
                    <w:t xml:space="preserve">, </w:t>
                  </w:r>
                  <w:proofErr w:type="spellStart"/>
                  <w:r w:rsidRPr="00980D5C">
                    <w:rPr>
                      <w:rFonts w:ascii="Arial" w:hAnsi="Arial" w:cs="Arial"/>
                      <w:color w:val="000000"/>
                    </w:rPr>
                    <w:t>frontlight</w:t>
                  </w:r>
                  <w:proofErr w:type="spellEnd"/>
                  <w:r w:rsidRPr="00980D5C">
                    <w:rPr>
                      <w:rFonts w:ascii="Arial" w:hAnsi="Arial" w:cs="Arial"/>
                      <w:color w:val="000000"/>
                    </w:rPr>
                    <w:t xml:space="preserve">, outdoor, capas de CD/DVD, bulas, manuais de instrução, displays, móbiles, materiais de ponto de venda e de mesa, displays e materiais de ponto de venda de chão (destinados a quaisquer fins, sejam eles de caráter promocional, publicitário, comercial, informativo e institucional, calendário de mesa, calendário de parede, cartões de mensagem, convites, diplomas, cartões de visita, materiais de papelaria, envelopes, formulários, plano, jato, contínuo e </w:t>
                  </w:r>
                  <w:proofErr w:type="spellStart"/>
                  <w:r w:rsidRPr="00980D5C">
                    <w:rPr>
                      <w:rFonts w:ascii="Arial" w:hAnsi="Arial" w:cs="Arial"/>
                      <w:color w:val="000000"/>
                    </w:rPr>
                    <w:t>mailer</w:t>
                  </w:r>
                  <w:proofErr w:type="spellEnd"/>
                  <w:r w:rsidRPr="00980D5C">
                    <w:rPr>
                      <w:rFonts w:ascii="Arial" w:hAnsi="Arial" w:cs="Arial"/>
                      <w:color w:val="000000"/>
                    </w:rPr>
                    <w:t>, impressos de segurança, cheques, boletos de cobrança, extratos de contas, cautelas, títulos ao portador, selos postais e fiscais, cartões magnéticos gravados, cartões telefônicos (</w:t>
                  </w:r>
                  <w:proofErr w:type="spellStart"/>
                  <w:r w:rsidRPr="00980D5C">
                    <w:rPr>
                      <w:rFonts w:ascii="Arial" w:hAnsi="Arial" w:cs="Arial"/>
                      <w:color w:val="000000"/>
                    </w:rPr>
                    <w:t>phonecard</w:t>
                  </w:r>
                  <w:proofErr w:type="spellEnd"/>
                  <w:r w:rsidRPr="00980D5C">
                    <w:rPr>
                      <w:rFonts w:ascii="Arial" w:hAnsi="Arial" w:cs="Arial"/>
                      <w:color w:val="000000"/>
                    </w:rPr>
                    <w:t xml:space="preserve">), carnês de cobrança, vale ticket </w:t>
                  </w:r>
                  <w:proofErr w:type="gramStart"/>
                  <w:r w:rsidRPr="00980D5C">
                    <w:rPr>
                      <w:rFonts w:ascii="Arial" w:hAnsi="Arial" w:cs="Arial"/>
                      <w:color w:val="000000"/>
                    </w:rPr>
                    <w:t>refeição</w:t>
                  </w:r>
                  <w:proofErr w:type="gramEnd"/>
                  <w:r w:rsidRPr="00980D5C">
                    <w:rPr>
                      <w:rFonts w:ascii="Arial" w:hAnsi="Arial" w:cs="Arial"/>
                      <w:color w:val="000000"/>
                    </w:rPr>
                    <w:t>, transporte, alimentação, pedágio, identificação, cartão de crédito e bancário, cadernos, agendas, jogos (baralhos, quebra-cabeças), cardápios, produtos para festa, papel de parede, sinalização, loterias, jogos promocionais, cópias, produtos impressos através de serigrafia (</w:t>
                  </w:r>
                  <w:proofErr w:type="spellStart"/>
                  <w:r w:rsidRPr="00980D5C">
                    <w:rPr>
                      <w:rFonts w:ascii="Arial" w:hAnsi="Arial" w:cs="Arial"/>
                      <w:color w:val="000000"/>
                    </w:rPr>
                    <w:t>silk</w:t>
                  </w:r>
                  <w:proofErr w:type="spellEnd"/>
                  <w:r w:rsidRPr="00980D5C">
                    <w:rPr>
                      <w:rFonts w:ascii="Arial" w:hAnsi="Arial" w:cs="Arial"/>
                      <w:color w:val="000000"/>
                    </w:rPr>
                    <w:t xml:space="preserve"> </w:t>
                  </w:r>
                  <w:proofErr w:type="spellStart"/>
                  <w:r w:rsidRPr="00980D5C">
                    <w:rPr>
                      <w:rFonts w:ascii="Arial" w:hAnsi="Arial" w:cs="Arial"/>
                      <w:color w:val="000000"/>
                    </w:rPr>
                    <w:t>screen</w:t>
                  </w:r>
                  <w:proofErr w:type="spellEnd"/>
                  <w:r w:rsidRPr="00980D5C">
                    <w:rPr>
                      <w:rFonts w:ascii="Arial" w:hAnsi="Arial" w:cs="Arial"/>
                      <w:color w:val="000000"/>
                    </w:rPr>
                    <w:t xml:space="preserve">), produtos gráficos de Clicheria e Carimbos em geral, e outros, confeccionados conforme os sistemas de impressão acima citados, bandejas, travessas, pratos, bíblias, hinários e semelhantes, listas telefônicas, mapas, plantas topográficas, papel moeda, contas telefônicas, extratos bancários em dados variáveis e </w:t>
                  </w:r>
                  <w:r w:rsidRPr="00980D5C">
                    <w:rPr>
                      <w:rFonts w:ascii="Arial" w:hAnsi="Arial" w:cs="Arial"/>
                      <w:color w:val="000000"/>
                    </w:rPr>
                    <w:lastRenderedPageBreak/>
                    <w:t xml:space="preserve">transacionais, cartões postais, estampas, gravuras, decalcomanias, impressos em dados variáveis com impressão híbrida como </w:t>
                  </w:r>
                  <w:proofErr w:type="spellStart"/>
                  <w:r w:rsidRPr="00980D5C">
                    <w:rPr>
                      <w:rFonts w:ascii="Arial" w:hAnsi="Arial" w:cs="Arial"/>
                      <w:color w:val="000000"/>
                    </w:rPr>
                    <w:t>booklet</w:t>
                  </w:r>
                  <w:proofErr w:type="spellEnd"/>
                  <w:r w:rsidRPr="00980D5C">
                    <w:rPr>
                      <w:rFonts w:ascii="Arial" w:hAnsi="Arial" w:cs="Arial"/>
                      <w:color w:val="000000"/>
                    </w:rPr>
                    <w:t>, faturas telefônicas, água, energia elétrica, gás, entre outros.</w:t>
                  </w:r>
                </w:p>
                <w:p w:rsidR="00D24746" w:rsidRPr="00980D5C" w:rsidRDefault="002B61B9" w:rsidP="00054DA1">
                  <w:pPr>
                    <w:spacing w:line="276" w:lineRule="auto"/>
                    <w:jc w:val="center"/>
                    <w:rPr>
                      <w:rFonts w:ascii="Arial" w:eastAsia="Times New Roman" w:hAnsi="Arial" w:cs="Arial"/>
                    </w:rPr>
                  </w:pPr>
                  <w:r w:rsidRPr="00980D5C">
                    <w:rPr>
                      <w:rFonts w:ascii="Arial" w:eastAsia="Times New Roman" w:hAnsi="Arial" w:cs="Arial"/>
                    </w:rPr>
                    <w:br/>
                  </w:r>
                  <w:r w:rsidRPr="00980D5C">
                    <w:rPr>
                      <w:rFonts w:ascii="Arial" w:eastAsia="Times New Roman" w:hAnsi="Arial" w:cs="Arial"/>
                      <w:b/>
                      <w:bCs/>
                    </w:rPr>
                    <w:t xml:space="preserve">Disposições Gerais </w:t>
                  </w:r>
                  <w:r w:rsidRPr="00980D5C">
                    <w:rPr>
                      <w:rFonts w:ascii="Arial" w:eastAsia="Times New Roman" w:hAnsi="Arial" w:cs="Arial"/>
                      <w:b/>
                      <w:bCs/>
                    </w:rPr>
                    <w:br/>
                  </w:r>
                </w:p>
                <w:p w:rsidR="00D24746" w:rsidRPr="00980D5C" w:rsidRDefault="002B61B9" w:rsidP="00ED00C9">
                  <w:pPr>
                    <w:spacing w:line="276" w:lineRule="auto"/>
                    <w:jc w:val="center"/>
                    <w:rPr>
                      <w:rFonts w:ascii="Arial" w:hAnsi="Arial" w:cs="Arial"/>
                    </w:rPr>
                  </w:pPr>
                  <w:r w:rsidRPr="00980D5C">
                    <w:rPr>
                      <w:rFonts w:ascii="Arial" w:eastAsia="Times New Roman" w:hAnsi="Arial" w:cs="Arial"/>
                      <w:b/>
                      <w:bCs/>
                    </w:rPr>
                    <w:t xml:space="preserve">Mecanismos de Solução de Conflitos </w:t>
                  </w:r>
                  <w:r w:rsidRPr="00980D5C">
                    <w:rPr>
                      <w:rFonts w:ascii="Arial" w:eastAsia="Times New Roman" w:hAnsi="Arial" w:cs="Arial"/>
                      <w:b/>
                      <w:bCs/>
                    </w:rPr>
                    <w:br/>
                  </w:r>
                  <w:r w:rsidRPr="00980D5C">
                    <w:rPr>
                      <w:rFonts w:ascii="Arial" w:eastAsia="Times New Roman" w:hAnsi="Arial" w:cs="Arial"/>
                      <w:b/>
                      <w:bCs/>
                    </w:rPr>
                    <w:br/>
                    <w:t xml:space="preserve">CLÁUSULA TRIGÉSIMA SÉTIMA - SOLUÇÃO AMIGÁVEL DOS LITÍGIOS </w:t>
                  </w:r>
                  <w:r w:rsidRPr="00980D5C">
                    <w:rPr>
                      <w:rFonts w:ascii="Arial" w:eastAsia="Times New Roman" w:hAnsi="Arial" w:cs="Arial"/>
                      <w:b/>
                      <w:bCs/>
                    </w:rPr>
                    <w:br/>
                  </w:r>
                  <w:r w:rsidRPr="00980D5C">
                    <w:rPr>
                      <w:rFonts w:ascii="Arial" w:eastAsia="Times New Roman" w:hAnsi="Arial" w:cs="Arial"/>
                    </w:rPr>
                    <w:br/>
                  </w:r>
                  <w:r w:rsidRPr="00980D5C">
                    <w:rPr>
                      <w:rFonts w:ascii="Arial" w:hAnsi="Arial" w:cs="Arial"/>
                    </w:rPr>
                    <w:t>Antes de ajuizar qualquer ação, o Sindicato Profissional deverá tentar solução amigável junto à empresa e ao sindicato patronal.</w:t>
                  </w:r>
                </w:p>
                <w:p w:rsidR="00D24746" w:rsidRPr="00980D5C" w:rsidRDefault="00D24746" w:rsidP="00054DA1">
                  <w:pPr>
                    <w:spacing w:line="276" w:lineRule="auto"/>
                    <w:rPr>
                      <w:rFonts w:ascii="Arial" w:eastAsia="Times New Roman" w:hAnsi="Arial" w:cs="Arial"/>
                    </w:rPr>
                  </w:pPr>
                </w:p>
                <w:p w:rsidR="00D24746" w:rsidRPr="00980D5C" w:rsidRDefault="002B61B9" w:rsidP="00ED00C9">
                  <w:pPr>
                    <w:spacing w:line="276" w:lineRule="auto"/>
                    <w:jc w:val="center"/>
                    <w:rPr>
                      <w:rFonts w:ascii="Arial" w:hAnsi="Arial" w:cs="Arial"/>
                    </w:rPr>
                  </w:pPr>
                  <w:r w:rsidRPr="00980D5C">
                    <w:rPr>
                      <w:rFonts w:ascii="Arial" w:eastAsia="Times New Roman" w:hAnsi="Arial" w:cs="Arial"/>
                      <w:b/>
                      <w:bCs/>
                    </w:rPr>
                    <w:t xml:space="preserve">Outras Disposições </w:t>
                  </w:r>
                  <w:r w:rsidRPr="00980D5C">
                    <w:rPr>
                      <w:rFonts w:ascii="Arial" w:eastAsia="Times New Roman" w:hAnsi="Arial" w:cs="Arial"/>
                      <w:b/>
                      <w:bCs/>
                    </w:rPr>
                    <w:br/>
                  </w:r>
                  <w:r w:rsidRPr="00980D5C">
                    <w:rPr>
                      <w:rFonts w:ascii="Arial" w:eastAsia="Times New Roman" w:hAnsi="Arial" w:cs="Arial"/>
                      <w:b/>
                      <w:bCs/>
                    </w:rPr>
                    <w:br/>
                    <w:t xml:space="preserve">CLÁUSULA TRIGÉSIMA OITAVA - DISPOSIÇÕES FINAIS </w:t>
                  </w:r>
                  <w:r w:rsidRPr="00980D5C">
                    <w:rPr>
                      <w:rFonts w:ascii="Arial" w:eastAsia="Times New Roman" w:hAnsi="Arial" w:cs="Arial"/>
                      <w:b/>
                      <w:bCs/>
                    </w:rPr>
                    <w:br/>
                  </w:r>
                  <w:r w:rsidRPr="00980D5C">
                    <w:rPr>
                      <w:rFonts w:ascii="Arial" w:eastAsia="Times New Roman" w:hAnsi="Arial" w:cs="Arial"/>
                    </w:rPr>
                    <w:br/>
                  </w:r>
                  <w:r w:rsidRPr="00980D5C">
                    <w:rPr>
                      <w:rFonts w:ascii="Arial" w:hAnsi="Arial" w:cs="Arial"/>
                    </w:rPr>
                    <w:t>Assim convencionados</w:t>
                  </w:r>
                  <w:proofErr w:type="gramStart"/>
                  <w:r w:rsidRPr="00980D5C">
                    <w:rPr>
                      <w:rFonts w:ascii="Arial" w:hAnsi="Arial" w:cs="Arial"/>
                    </w:rPr>
                    <w:t>, firmam</w:t>
                  </w:r>
                  <w:proofErr w:type="gramEnd"/>
                  <w:r w:rsidRPr="00980D5C">
                    <w:rPr>
                      <w:rFonts w:ascii="Arial" w:hAnsi="Arial" w:cs="Arial"/>
                    </w:rPr>
                    <w:t xml:space="preserve"> a presente Convenção Coletiva de Trabalho em 03 (três) vias de igual teor, para que surta seus jurídicos e legais efeitos.</w:t>
                  </w:r>
                  <w:r w:rsidRPr="00980D5C">
                    <w:rPr>
                      <w:rFonts w:ascii="Arial" w:hAnsi="Arial" w:cs="Arial"/>
                      <w:color w:val="000000"/>
                    </w:rPr>
                    <w:t> </w:t>
                  </w:r>
                </w:p>
                <w:p w:rsidR="00D24746" w:rsidRPr="00980D5C" w:rsidRDefault="002B61B9" w:rsidP="00ED00C9">
                  <w:pPr>
                    <w:pStyle w:val="western"/>
                    <w:spacing w:after="119" w:afterAutospacing="0" w:line="276" w:lineRule="auto"/>
                    <w:jc w:val="both"/>
                    <w:rPr>
                      <w:rFonts w:ascii="Arial" w:hAnsi="Arial" w:cs="Arial"/>
                    </w:rPr>
                  </w:pPr>
                  <w:r w:rsidRPr="00980D5C">
                    <w:rPr>
                      <w:rFonts w:ascii="Arial" w:hAnsi="Arial" w:cs="Arial"/>
                    </w:rPr>
                    <w:t xml:space="preserve">Itajaí (SC), 15 de maio de </w:t>
                  </w:r>
                  <w:proofErr w:type="gramStart"/>
                  <w:r w:rsidRPr="00980D5C">
                    <w:rPr>
                      <w:rFonts w:ascii="Arial" w:hAnsi="Arial" w:cs="Arial"/>
                    </w:rPr>
                    <w:t>2017</w:t>
                  </w:r>
                  <w:proofErr w:type="gramEnd"/>
                  <w:r w:rsidRPr="00980D5C">
                    <w:rPr>
                      <w:rStyle w:val="Forte"/>
                      <w:rFonts w:ascii="Arial" w:hAnsi="Arial" w:cs="Arial"/>
                    </w:rPr>
                    <w:t> </w:t>
                  </w:r>
                </w:p>
                <w:tbl>
                  <w:tblPr>
                    <w:tblW w:w="0" w:type="auto"/>
                    <w:jc w:val="center"/>
                    <w:tblCellSpacing w:w="0" w:type="dxa"/>
                    <w:tblCellMar>
                      <w:left w:w="0" w:type="dxa"/>
                      <w:right w:w="0" w:type="dxa"/>
                    </w:tblCellMar>
                    <w:tblLook w:val="04A0" w:firstRow="1" w:lastRow="0" w:firstColumn="1" w:lastColumn="0" w:noHBand="0" w:noVBand="1"/>
                  </w:tblPr>
                  <w:tblGrid>
                    <w:gridCol w:w="10068"/>
                  </w:tblGrid>
                  <w:tr w:rsidR="00D24746" w:rsidRPr="00980D5C">
                    <w:trPr>
                      <w:tblCellSpacing w:w="0" w:type="dxa"/>
                      <w:jc w:val="center"/>
                    </w:trPr>
                    <w:tc>
                      <w:tcPr>
                        <w:tcW w:w="0" w:type="auto"/>
                        <w:vAlign w:val="center"/>
                        <w:hideMark/>
                      </w:tcPr>
                      <w:p w:rsidR="00ED00C9" w:rsidRDefault="002B61B9" w:rsidP="00054DA1">
                        <w:pPr>
                          <w:spacing w:line="276" w:lineRule="auto"/>
                          <w:jc w:val="center"/>
                          <w:rPr>
                            <w:rFonts w:ascii="Arial" w:eastAsia="Times New Roman" w:hAnsi="Arial" w:cs="Arial"/>
                          </w:rPr>
                        </w:pPr>
                        <w:r w:rsidRPr="00980D5C">
                          <w:rPr>
                            <w:rFonts w:ascii="Arial" w:eastAsia="Times New Roman" w:hAnsi="Arial" w:cs="Arial"/>
                          </w:rPr>
                          <w:br/>
                          <w:t xml:space="preserve">EDSON DA SILVA </w:t>
                        </w:r>
                        <w:r w:rsidRPr="00980D5C">
                          <w:rPr>
                            <w:rFonts w:ascii="Arial" w:eastAsia="Times New Roman" w:hAnsi="Arial" w:cs="Arial"/>
                          </w:rPr>
                          <w:br/>
                          <w:t xml:space="preserve">Presidente </w:t>
                        </w:r>
                        <w:r w:rsidRPr="00980D5C">
                          <w:rPr>
                            <w:rFonts w:ascii="Arial" w:eastAsia="Times New Roman" w:hAnsi="Arial" w:cs="Arial"/>
                          </w:rPr>
                          <w:br/>
                          <w:t xml:space="preserve">SINDICATO DAS </w:t>
                        </w:r>
                        <w:proofErr w:type="gramStart"/>
                        <w:r w:rsidRPr="00980D5C">
                          <w:rPr>
                            <w:rFonts w:ascii="Arial" w:eastAsia="Times New Roman" w:hAnsi="Arial" w:cs="Arial"/>
                          </w:rPr>
                          <w:t>INDUSTRIAS</w:t>
                        </w:r>
                        <w:proofErr w:type="gramEnd"/>
                        <w:r w:rsidRPr="00980D5C">
                          <w:rPr>
                            <w:rFonts w:ascii="Arial" w:eastAsia="Times New Roman" w:hAnsi="Arial" w:cs="Arial"/>
                          </w:rPr>
                          <w:t xml:space="preserve"> GRAFICAS DA MICRO REG ITAJAI </w:t>
                        </w:r>
                        <w:r w:rsidRPr="00980D5C">
                          <w:rPr>
                            <w:rFonts w:ascii="Arial" w:eastAsia="Times New Roman" w:hAnsi="Arial" w:cs="Arial"/>
                          </w:rPr>
                          <w:br/>
                        </w:r>
                        <w:r w:rsidRPr="00980D5C">
                          <w:rPr>
                            <w:rFonts w:ascii="Arial" w:eastAsia="Times New Roman" w:hAnsi="Arial" w:cs="Arial"/>
                          </w:rPr>
                          <w:br/>
                        </w:r>
                        <w:r w:rsidRPr="00980D5C">
                          <w:rPr>
                            <w:rFonts w:ascii="Arial" w:eastAsia="Times New Roman" w:hAnsi="Arial" w:cs="Arial"/>
                          </w:rPr>
                          <w:br/>
                          <w:t xml:space="preserve">ITAMAR AUGUSTINHO MERINI </w:t>
                        </w:r>
                        <w:r w:rsidRPr="00980D5C">
                          <w:rPr>
                            <w:rFonts w:ascii="Arial" w:eastAsia="Times New Roman" w:hAnsi="Arial" w:cs="Arial"/>
                          </w:rPr>
                          <w:br/>
                          <w:t xml:space="preserve">Presidente </w:t>
                        </w:r>
                        <w:r w:rsidRPr="00980D5C">
                          <w:rPr>
                            <w:rFonts w:ascii="Arial" w:eastAsia="Times New Roman" w:hAnsi="Arial" w:cs="Arial"/>
                          </w:rPr>
                          <w:br/>
                          <w:t>SINDICATO DOS TRABALHADORES DA INDUSTRIA GRAFICA, COMUNICACAO GRAFICA</w:t>
                        </w:r>
                      </w:p>
                      <w:p w:rsidR="00D24746" w:rsidRPr="00980D5C" w:rsidRDefault="002B61B9" w:rsidP="00054DA1">
                        <w:pPr>
                          <w:spacing w:line="276" w:lineRule="auto"/>
                          <w:jc w:val="center"/>
                          <w:rPr>
                            <w:rFonts w:ascii="Arial" w:eastAsia="Times New Roman" w:hAnsi="Arial" w:cs="Arial"/>
                          </w:rPr>
                        </w:pPr>
                        <w:r w:rsidRPr="00980D5C">
                          <w:rPr>
                            <w:rFonts w:ascii="Arial" w:eastAsia="Times New Roman" w:hAnsi="Arial" w:cs="Arial"/>
                          </w:rPr>
                          <w:t xml:space="preserve">RAFICOS DA REGIAO DA FOZ DO RIO ITAJAI </w:t>
                        </w:r>
                        <w:r w:rsidRPr="00980D5C">
                          <w:rPr>
                            <w:rFonts w:ascii="Arial" w:eastAsia="Times New Roman" w:hAnsi="Arial" w:cs="Arial"/>
                          </w:rPr>
                          <w:br/>
                        </w:r>
                        <w:r w:rsidRPr="00980D5C">
                          <w:rPr>
                            <w:rFonts w:ascii="Arial" w:eastAsia="Times New Roman" w:hAnsi="Arial" w:cs="Arial"/>
                          </w:rPr>
                          <w:br/>
                        </w:r>
                      </w:p>
                    </w:tc>
                  </w:tr>
                </w:tbl>
                <w:p w:rsidR="00D24746" w:rsidRPr="00980D5C" w:rsidRDefault="002B61B9" w:rsidP="00054DA1">
                  <w:pPr>
                    <w:spacing w:line="276" w:lineRule="auto"/>
                    <w:rPr>
                      <w:rFonts w:ascii="Arial" w:eastAsia="Times New Roman" w:hAnsi="Arial" w:cs="Arial"/>
                    </w:rPr>
                  </w:pPr>
                  <w:r w:rsidRPr="00980D5C">
                    <w:rPr>
                      <w:rFonts w:ascii="Arial" w:eastAsia="Times New Roman" w:hAnsi="Arial" w:cs="Arial"/>
                    </w:rPr>
                    <w:br/>
                    <w:t xml:space="preserve">A autenticidade deste documento poderá ser confirmada na página do Ministério do Trabalho e Emprego na Internet, no endereço http://www.mte.gov.br. </w:t>
                  </w:r>
                </w:p>
              </w:tc>
            </w:tr>
          </w:tbl>
          <w:p w:rsidR="00D24746" w:rsidRPr="00980D5C" w:rsidRDefault="00D24746" w:rsidP="00054DA1">
            <w:pPr>
              <w:spacing w:line="276" w:lineRule="auto"/>
              <w:rPr>
                <w:rFonts w:ascii="Arial" w:eastAsia="Times New Roman" w:hAnsi="Arial" w:cs="Arial"/>
              </w:rPr>
            </w:pPr>
          </w:p>
        </w:tc>
      </w:tr>
    </w:tbl>
    <w:p w:rsidR="002B61B9" w:rsidRPr="00980D5C" w:rsidRDefault="002B61B9" w:rsidP="00054DA1">
      <w:pPr>
        <w:spacing w:line="276" w:lineRule="auto"/>
        <w:rPr>
          <w:rFonts w:ascii="Arial" w:eastAsia="Times New Roman" w:hAnsi="Arial" w:cs="Arial"/>
        </w:rPr>
      </w:pPr>
    </w:p>
    <w:sectPr w:rsidR="002B61B9" w:rsidRPr="00980D5C">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A45C2"/>
    <w:multiLevelType w:val="multilevel"/>
    <w:tmpl w:val="DD64C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792868"/>
    <w:rsid w:val="00054DA1"/>
    <w:rsid w:val="00063962"/>
    <w:rsid w:val="001225F8"/>
    <w:rsid w:val="002716BF"/>
    <w:rsid w:val="002B61B9"/>
    <w:rsid w:val="003852B9"/>
    <w:rsid w:val="00405D33"/>
    <w:rsid w:val="005508D2"/>
    <w:rsid w:val="00621E5D"/>
    <w:rsid w:val="00660A29"/>
    <w:rsid w:val="0069303B"/>
    <w:rsid w:val="00792868"/>
    <w:rsid w:val="0080523B"/>
    <w:rsid w:val="00824A18"/>
    <w:rsid w:val="008A1C39"/>
    <w:rsid w:val="009708CC"/>
    <w:rsid w:val="00971063"/>
    <w:rsid w:val="00980D5C"/>
    <w:rsid w:val="00CE6860"/>
    <w:rsid w:val="00D24746"/>
    <w:rsid w:val="00DD6001"/>
    <w:rsid w:val="00DF259D"/>
    <w:rsid w:val="00ED00C9"/>
    <w:rsid w:val="00FE23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western">
    <w:name w:val="western"/>
    <w:basedOn w:val="Normal"/>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paragraph" w:styleId="Corpodetexto">
    <w:name w:val="Body Text"/>
    <w:basedOn w:val="Normal"/>
    <w:link w:val="CorpodetextoChar"/>
    <w:uiPriority w:val="99"/>
    <w:semiHidden/>
    <w:unhideWhenUsed/>
    <w:pPr>
      <w:spacing w:before="100" w:beforeAutospacing="1" w:after="100" w:afterAutospacing="1"/>
    </w:pPr>
  </w:style>
  <w:style w:type="character" w:customStyle="1" w:styleId="CorpodetextoChar">
    <w:name w:val="Corpo de texto Char"/>
    <w:basedOn w:val="Fontepargpadro"/>
    <w:link w:val="Corpodetexto"/>
    <w:uiPriority w:val="99"/>
    <w:semiHidden/>
    <w:rPr>
      <w:rFonts w:eastAsiaTheme="minorEastAsia"/>
      <w:sz w:val="24"/>
      <w:szCs w:val="24"/>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 w:type="paragraph" w:styleId="Textodebalo">
    <w:name w:val="Balloon Text"/>
    <w:basedOn w:val="Normal"/>
    <w:link w:val="TextodebaloChar"/>
    <w:uiPriority w:val="99"/>
    <w:semiHidden/>
    <w:unhideWhenUsed/>
    <w:rsid w:val="00DD6001"/>
    <w:rPr>
      <w:rFonts w:ascii="Tahoma" w:hAnsi="Tahoma" w:cs="Tahoma"/>
      <w:sz w:val="16"/>
      <w:szCs w:val="16"/>
    </w:rPr>
  </w:style>
  <w:style w:type="character" w:customStyle="1" w:styleId="TextodebaloChar">
    <w:name w:val="Texto de balão Char"/>
    <w:basedOn w:val="Fontepargpadro"/>
    <w:link w:val="Textodebalo"/>
    <w:uiPriority w:val="99"/>
    <w:semiHidden/>
    <w:rsid w:val="00DD600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western">
    <w:name w:val="western"/>
    <w:basedOn w:val="Normal"/>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paragraph" w:styleId="Corpodetexto">
    <w:name w:val="Body Text"/>
    <w:basedOn w:val="Normal"/>
    <w:link w:val="CorpodetextoChar"/>
    <w:uiPriority w:val="99"/>
    <w:semiHidden/>
    <w:unhideWhenUsed/>
    <w:pPr>
      <w:spacing w:before="100" w:beforeAutospacing="1" w:after="100" w:afterAutospacing="1"/>
    </w:pPr>
  </w:style>
  <w:style w:type="character" w:customStyle="1" w:styleId="CorpodetextoChar">
    <w:name w:val="Corpo de texto Char"/>
    <w:basedOn w:val="Fontepargpadro"/>
    <w:link w:val="Corpodetexto"/>
    <w:uiPriority w:val="99"/>
    <w:semiHidden/>
    <w:rPr>
      <w:rFonts w:eastAsiaTheme="minorEastAsia"/>
      <w:sz w:val="24"/>
      <w:szCs w:val="24"/>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 w:type="paragraph" w:styleId="Textodebalo">
    <w:name w:val="Balloon Text"/>
    <w:basedOn w:val="Normal"/>
    <w:link w:val="TextodebaloChar"/>
    <w:uiPriority w:val="99"/>
    <w:semiHidden/>
    <w:unhideWhenUsed/>
    <w:rsid w:val="00DD6001"/>
    <w:rPr>
      <w:rFonts w:ascii="Tahoma" w:hAnsi="Tahoma" w:cs="Tahoma"/>
      <w:sz w:val="16"/>
      <w:szCs w:val="16"/>
    </w:rPr>
  </w:style>
  <w:style w:type="character" w:customStyle="1" w:styleId="TextodebaloChar">
    <w:name w:val="Texto de balão Char"/>
    <w:basedOn w:val="Fontepargpadro"/>
    <w:link w:val="Textodebalo"/>
    <w:uiPriority w:val="99"/>
    <w:semiHidden/>
    <w:rsid w:val="00DD600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5016</Words>
  <Characters>27088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Mediador - Extrato Convenção Coletiva</vt:lpstr>
    </vt:vector>
  </TitlesOfParts>
  <Company/>
  <LinksUpToDate>false</LinksUpToDate>
  <CharactersWithSpaces>32040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creator>Secretaria Inter</dc:creator>
  <cp:lastModifiedBy>Windows</cp:lastModifiedBy>
  <cp:revision>2</cp:revision>
  <cp:lastPrinted>2017-06-05T19:13:00Z</cp:lastPrinted>
  <dcterms:created xsi:type="dcterms:W3CDTF">2017-06-05T19:18:00Z</dcterms:created>
  <dcterms:modified xsi:type="dcterms:W3CDTF">2017-06-05T19:18:00Z</dcterms:modified>
</cp:coreProperties>
</file>